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1894" w14:textId="3F3E88BA" w:rsidR="00BD2B4E" w:rsidRDefault="000213F8" w:rsidP="002D38C3">
      <w:pPr>
        <w:pStyle w:val="Titel"/>
        <w:jc w:val="both"/>
      </w:pPr>
      <w:r>
        <w:t>Leidraad arbeidsreglement</w:t>
      </w:r>
    </w:p>
    <w:p w14:paraId="295CCB5D" w14:textId="77777777" w:rsidR="005F5718" w:rsidRDefault="005F5718" w:rsidP="002D38C3">
      <w:pPr>
        <w:jc w:val="both"/>
      </w:pPr>
    </w:p>
    <w:p w14:paraId="2740F242" w14:textId="40C91CC4" w:rsidR="00A244DE" w:rsidRPr="00E841DD" w:rsidRDefault="00A244DE" w:rsidP="002D38C3">
      <w:pPr>
        <w:jc w:val="both"/>
        <w:rPr>
          <w:b/>
          <w:bCs/>
        </w:rPr>
      </w:pPr>
      <w:r w:rsidRPr="00E841DD">
        <w:rPr>
          <w:b/>
          <w:bCs/>
        </w:rPr>
        <w:t xml:space="preserve">Deze leidraad is gemaakt voor </w:t>
      </w:r>
      <w:r w:rsidR="00220E8B" w:rsidRPr="00E841DD">
        <w:rPr>
          <w:b/>
          <w:bCs/>
        </w:rPr>
        <w:t xml:space="preserve">je </w:t>
      </w:r>
      <w:r w:rsidRPr="00E841DD">
        <w:rPr>
          <w:b/>
          <w:bCs/>
        </w:rPr>
        <w:t>open jeug</w:t>
      </w:r>
      <w:r w:rsidR="00543F1B" w:rsidRPr="00E841DD">
        <w:rPr>
          <w:b/>
          <w:bCs/>
        </w:rPr>
        <w:t xml:space="preserve">dwerkinitiatieven </w:t>
      </w:r>
      <w:r w:rsidR="00220E8B" w:rsidRPr="00E841DD">
        <w:rPr>
          <w:b/>
          <w:bCs/>
        </w:rPr>
        <w:t>als je</w:t>
      </w:r>
      <w:r w:rsidR="0055486D" w:rsidRPr="00E841DD">
        <w:rPr>
          <w:b/>
          <w:bCs/>
        </w:rPr>
        <w:t>:</w:t>
      </w:r>
    </w:p>
    <w:p w14:paraId="3480A28B" w14:textId="03DC71A0" w:rsidR="0055486D" w:rsidRDefault="00220E8B" w:rsidP="002D38C3">
      <w:pPr>
        <w:pStyle w:val="Lijstalinea"/>
        <w:numPr>
          <w:ilvl w:val="0"/>
          <w:numId w:val="8"/>
        </w:numPr>
        <w:jc w:val="both"/>
      </w:pPr>
      <w:r>
        <w:t xml:space="preserve">personeel </w:t>
      </w:r>
      <w:r w:rsidR="00136C47">
        <w:t xml:space="preserve">betaalt onder </w:t>
      </w:r>
      <w:r w:rsidR="00136C47" w:rsidRPr="00287CAA">
        <w:rPr>
          <w:color w:val="009EE0" w:themeColor="accent3"/>
        </w:rPr>
        <w:t>barema pc 329.01</w:t>
      </w:r>
      <w:r w:rsidR="00136C47">
        <w:t>;</w:t>
      </w:r>
    </w:p>
    <w:p w14:paraId="05236843" w14:textId="22ECA920" w:rsidR="00136C47" w:rsidRDefault="00C321DA" w:rsidP="002D38C3">
      <w:pPr>
        <w:pStyle w:val="Lijstalinea"/>
        <w:numPr>
          <w:ilvl w:val="0"/>
          <w:numId w:val="8"/>
        </w:numPr>
        <w:jc w:val="both"/>
      </w:pPr>
      <w:r>
        <w:t xml:space="preserve">minder dan </w:t>
      </w:r>
      <w:r w:rsidRPr="00287CAA">
        <w:rPr>
          <w:color w:val="009EE0" w:themeColor="accent3"/>
        </w:rPr>
        <w:t xml:space="preserve">10 </w:t>
      </w:r>
      <w:r w:rsidR="00523CB2" w:rsidRPr="00287CAA">
        <w:rPr>
          <w:color w:val="009EE0" w:themeColor="accent3"/>
        </w:rPr>
        <w:t>voltijdseq</w:t>
      </w:r>
      <w:r w:rsidR="00C33389" w:rsidRPr="00287CAA">
        <w:rPr>
          <w:color w:val="009EE0" w:themeColor="accent3"/>
        </w:rPr>
        <w:t xml:space="preserve">uivalent </w:t>
      </w:r>
      <w:r w:rsidR="00C33389">
        <w:t>(kan dus wel meer dan 10 medewerkers zijn)</w:t>
      </w:r>
      <w:r w:rsidR="00B60E16">
        <w:t>;</w:t>
      </w:r>
    </w:p>
    <w:p w14:paraId="5B778AE6" w14:textId="338D3010" w:rsidR="00645B0A" w:rsidRPr="002D38C3" w:rsidRDefault="00B60E16" w:rsidP="002D38C3">
      <w:pPr>
        <w:pStyle w:val="Lijstalinea"/>
        <w:numPr>
          <w:ilvl w:val="0"/>
          <w:numId w:val="8"/>
        </w:numPr>
        <w:jc w:val="both"/>
      </w:pPr>
      <w:r>
        <w:t xml:space="preserve">werkt met </w:t>
      </w:r>
      <w:r w:rsidRPr="00287CAA">
        <w:rPr>
          <w:color w:val="009EE0" w:themeColor="accent3"/>
        </w:rPr>
        <w:t>sectorale flexibiliteit</w:t>
      </w:r>
    </w:p>
    <w:p w14:paraId="356EF838" w14:textId="77777777" w:rsidR="002D38C3" w:rsidRDefault="002D38C3" w:rsidP="002D38C3">
      <w:pPr>
        <w:jc w:val="both"/>
      </w:pPr>
    </w:p>
    <w:p w14:paraId="579705E2" w14:textId="42F08E4C" w:rsidR="00645B0A" w:rsidRPr="00E841DD" w:rsidRDefault="00645B0A" w:rsidP="002D38C3">
      <w:pPr>
        <w:jc w:val="both"/>
        <w:rPr>
          <w:b/>
          <w:bCs/>
        </w:rPr>
      </w:pPr>
      <w:r w:rsidRPr="00E841DD">
        <w:rPr>
          <w:b/>
          <w:bCs/>
        </w:rPr>
        <w:t>Arbeidsreglement klaar?</w:t>
      </w:r>
    </w:p>
    <w:p w14:paraId="0546B3CC" w14:textId="34EA3168" w:rsidR="00E841DD" w:rsidRDefault="00E841DD" w:rsidP="002D38C3">
      <w:pPr>
        <w:pStyle w:val="Lijstalinea"/>
        <w:numPr>
          <w:ilvl w:val="0"/>
          <w:numId w:val="8"/>
        </w:numPr>
        <w:jc w:val="both"/>
      </w:pPr>
      <w:r>
        <w:rPr>
          <w:color w:val="3F3F3F" w:themeColor="text2"/>
        </w:rPr>
        <w:t>Zie zeker dat je alle artikels ook met een nummer benoemt in plaats van de ‘X’. Artikel nummers lopen door, doorheen het gehele document. Je begint de nummering dus niet telkens opnieuw als je naar een nieuw hoofdstuk gaat.</w:t>
      </w:r>
    </w:p>
    <w:p w14:paraId="605E90C1" w14:textId="4CEF4F0B" w:rsidR="00AB6ABE" w:rsidRDefault="00645B0A" w:rsidP="002D38C3">
      <w:pPr>
        <w:pStyle w:val="Lijstalinea"/>
        <w:numPr>
          <w:ilvl w:val="0"/>
          <w:numId w:val="8"/>
        </w:numPr>
        <w:jc w:val="both"/>
      </w:pPr>
      <w:r>
        <w:rPr>
          <w:color w:val="3F3F3F" w:themeColor="text2"/>
        </w:rPr>
        <w:t xml:space="preserve">Zet dan zeker alle </w:t>
      </w:r>
      <w:r w:rsidR="0096491A">
        <w:rPr>
          <w:color w:val="009EE0" w:themeColor="accent3"/>
        </w:rPr>
        <w:t>blauw</w:t>
      </w:r>
      <w:r>
        <w:rPr>
          <w:color w:val="009EE0" w:themeColor="accent3"/>
        </w:rPr>
        <w:t>e</w:t>
      </w:r>
      <w:r w:rsidR="0096491A">
        <w:rPr>
          <w:color w:val="009EE0" w:themeColor="accent3"/>
        </w:rPr>
        <w:t xml:space="preserve"> </w:t>
      </w:r>
      <w:r w:rsidR="00683F6B">
        <w:rPr>
          <w:color w:val="000000" w:themeColor="text1"/>
        </w:rPr>
        <w:t xml:space="preserve">en </w:t>
      </w:r>
      <w:r w:rsidR="00683F6B">
        <w:rPr>
          <w:color w:val="00B050" w:themeColor="accent6"/>
        </w:rPr>
        <w:t>groen</w:t>
      </w:r>
      <w:r>
        <w:rPr>
          <w:color w:val="00B050" w:themeColor="accent6"/>
        </w:rPr>
        <w:t>e</w:t>
      </w:r>
      <w:r w:rsidR="00683F6B">
        <w:rPr>
          <w:color w:val="00B050" w:themeColor="accent6"/>
        </w:rPr>
        <w:t xml:space="preserve"> </w:t>
      </w:r>
      <w:r>
        <w:t>tekst om in het zwart.</w:t>
      </w:r>
    </w:p>
    <w:p w14:paraId="1B8BD88A" w14:textId="12CC24DB" w:rsidR="00645B0A" w:rsidRPr="009A5AE0" w:rsidRDefault="009A5AE0" w:rsidP="002D38C3">
      <w:pPr>
        <w:pStyle w:val="Lijstalinea"/>
        <w:numPr>
          <w:ilvl w:val="0"/>
          <w:numId w:val="8"/>
        </w:numPr>
        <w:jc w:val="both"/>
      </w:pPr>
      <w:r>
        <w:rPr>
          <w:color w:val="3F3F3F" w:themeColor="text2"/>
        </w:rPr>
        <w:t>De versie met opmerkingen is voor jou als werkgever.</w:t>
      </w:r>
    </w:p>
    <w:p w14:paraId="4A2F80BB" w14:textId="77777777" w:rsidR="002D38C3" w:rsidRPr="002D38C3" w:rsidRDefault="009A5AE0" w:rsidP="002D38C3">
      <w:pPr>
        <w:pStyle w:val="Lijstalinea"/>
        <w:numPr>
          <w:ilvl w:val="0"/>
          <w:numId w:val="8"/>
        </w:numPr>
        <w:jc w:val="both"/>
      </w:pPr>
      <w:r>
        <w:rPr>
          <w:color w:val="3F3F3F" w:themeColor="text2"/>
        </w:rPr>
        <w:t xml:space="preserve">De versie </w:t>
      </w:r>
      <w:r>
        <w:rPr>
          <w:b/>
          <w:bCs/>
          <w:color w:val="3F3F3F" w:themeColor="text2"/>
        </w:rPr>
        <w:t>zonder</w:t>
      </w:r>
      <w:r>
        <w:rPr>
          <w:color w:val="3F3F3F" w:themeColor="text2"/>
        </w:rPr>
        <w:t xml:space="preserve"> opmerkingen is</w:t>
      </w:r>
      <w:r w:rsidR="00C71CE8">
        <w:rPr>
          <w:color w:val="3F3F3F" w:themeColor="text2"/>
        </w:rPr>
        <w:t xml:space="preserve"> voor je werknemer.</w:t>
      </w:r>
    </w:p>
    <w:p w14:paraId="5C8CADB8" w14:textId="77777777" w:rsidR="002D38C3" w:rsidRPr="002D38C3" w:rsidRDefault="002D38C3" w:rsidP="00AA736B">
      <w:pPr>
        <w:jc w:val="both"/>
      </w:pPr>
    </w:p>
    <w:p w14:paraId="79E87149" w14:textId="084FAF3A" w:rsidR="00782FC6" w:rsidRPr="002D38C3" w:rsidRDefault="001B1930" w:rsidP="00AA736B">
      <w:pPr>
        <w:jc w:val="both"/>
      </w:pPr>
      <w:r w:rsidRPr="002D38C3">
        <w:rPr>
          <w:b/>
          <w:bCs/>
        </w:rPr>
        <w:t>Extr</w:t>
      </w:r>
      <w:r w:rsidR="00826915" w:rsidRPr="002D38C3">
        <w:rPr>
          <w:b/>
          <w:bCs/>
        </w:rPr>
        <w:t>a</w:t>
      </w:r>
      <w:r w:rsidR="001762D0" w:rsidRPr="002D38C3">
        <w:rPr>
          <w:b/>
          <w:bCs/>
        </w:rPr>
        <w:t xml:space="preserve"> informatie</w:t>
      </w:r>
    </w:p>
    <w:p w14:paraId="30AAA7EB" w14:textId="53D2AC85" w:rsidR="001762D0" w:rsidRPr="004B0889" w:rsidRDefault="00032A43" w:rsidP="002D38C3">
      <w:pPr>
        <w:pStyle w:val="Lijstalinea"/>
        <w:numPr>
          <w:ilvl w:val="0"/>
          <w:numId w:val="8"/>
        </w:numPr>
        <w:tabs>
          <w:tab w:val="left" w:pos="2748"/>
        </w:tabs>
        <w:jc w:val="both"/>
        <w:rPr>
          <w:rFonts w:cs="Arial"/>
        </w:rPr>
      </w:pPr>
      <w:r w:rsidRPr="004B0889">
        <w:rPr>
          <w:rFonts w:cs="Arial"/>
        </w:rPr>
        <w:t>Extra informatie over het arbeidsreglement, de invoering en eventuele wijziging:</w:t>
      </w:r>
    </w:p>
    <w:p w14:paraId="183A9487" w14:textId="77777777" w:rsidR="001D2555" w:rsidRPr="001D2555" w:rsidRDefault="00000000" w:rsidP="002D38C3">
      <w:pPr>
        <w:pStyle w:val="Lijstalinea"/>
        <w:numPr>
          <w:ilvl w:val="1"/>
          <w:numId w:val="8"/>
        </w:numPr>
        <w:tabs>
          <w:tab w:val="left" w:pos="2748"/>
        </w:tabs>
        <w:jc w:val="both"/>
        <w:rPr>
          <w:rFonts w:cs="Arial"/>
          <w:color w:val="009EE0" w:themeColor="accent3"/>
          <w:u w:val="single"/>
        </w:rPr>
      </w:pPr>
      <w:hyperlink r:id="rId11" w:history="1">
        <w:r w:rsidR="001D2555">
          <w:rPr>
            <w:rStyle w:val="Hyperlink"/>
          </w:rPr>
          <w:t>FAQ Arbeidsreglement | Sociare</w:t>
        </w:r>
      </w:hyperlink>
    </w:p>
    <w:p w14:paraId="69A30785" w14:textId="6505527E" w:rsidR="004B0889" w:rsidRPr="002D7AB8" w:rsidRDefault="00000000" w:rsidP="002D38C3">
      <w:pPr>
        <w:pStyle w:val="Lijstalinea"/>
        <w:numPr>
          <w:ilvl w:val="1"/>
          <w:numId w:val="8"/>
        </w:numPr>
        <w:tabs>
          <w:tab w:val="left" w:pos="2748"/>
        </w:tabs>
        <w:jc w:val="both"/>
        <w:rPr>
          <w:rFonts w:cs="Arial"/>
          <w:color w:val="009EE0" w:themeColor="accent3"/>
          <w:u w:val="single"/>
        </w:rPr>
      </w:pPr>
      <w:hyperlink r:id="rId12" w:history="1">
        <w:r w:rsidR="004B0889" w:rsidRPr="002D7AB8">
          <w:rPr>
            <w:rStyle w:val="Hyperlink"/>
            <w:rFonts w:cs="Arial"/>
            <w:color w:val="009EE0" w:themeColor="accent3"/>
          </w:rPr>
          <w:t>Arbeidsreglement - Formaat</w:t>
        </w:r>
      </w:hyperlink>
    </w:p>
    <w:p w14:paraId="34419D7D" w14:textId="77777777" w:rsidR="002D7AB8" w:rsidRPr="002D7AB8" w:rsidRDefault="009E5BA8" w:rsidP="002D38C3">
      <w:pPr>
        <w:pStyle w:val="Lijstalinea"/>
        <w:numPr>
          <w:ilvl w:val="0"/>
          <w:numId w:val="8"/>
        </w:numPr>
        <w:tabs>
          <w:tab w:val="left" w:pos="2748"/>
        </w:tabs>
        <w:jc w:val="both"/>
        <w:rPr>
          <w:rFonts w:cs="Arial"/>
        </w:rPr>
      </w:pPr>
      <w:r w:rsidRPr="002D7AB8">
        <w:rPr>
          <w:rFonts w:cs="Arial"/>
        </w:rPr>
        <w:t xml:space="preserve">Model voor het opmerkingenregister: </w:t>
      </w:r>
    </w:p>
    <w:p w14:paraId="33E3DA79" w14:textId="77777777" w:rsidR="004A7C97" w:rsidRPr="004A7C97" w:rsidRDefault="00000000" w:rsidP="002D38C3">
      <w:pPr>
        <w:pStyle w:val="Lijstalinea"/>
        <w:numPr>
          <w:ilvl w:val="1"/>
          <w:numId w:val="8"/>
        </w:numPr>
        <w:tabs>
          <w:tab w:val="left" w:pos="2748"/>
        </w:tabs>
        <w:jc w:val="both"/>
        <w:rPr>
          <w:rFonts w:cs="Arial"/>
        </w:rPr>
      </w:pPr>
      <w:hyperlink r:id="rId13" w:history="1">
        <w:r w:rsidR="004A7C97">
          <w:rPr>
            <w:rStyle w:val="Hyperlink"/>
          </w:rPr>
          <w:t>Arbeidsreglement: model en opmerkingenregister | Sociare</w:t>
        </w:r>
      </w:hyperlink>
    </w:p>
    <w:p w14:paraId="11CC1DCF" w14:textId="0A2E5616" w:rsidR="00423393" w:rsidRDefault="00B03DCA" w:rsidP="002D38C3">
      <w:pPr>
        <w:pStyle w:val="Lijstalinea"/>
        <w:numPr>
          <w:ilvl w:val="0"/>
          <w:numId w:val="8"/>
        </w:numPr>
        <w:tabs>
          <w:tab w:val="left" w:pos="2748"/>
        </w:tabs>
        <w:jc w:val="both"/>
        <w:rPr>
          <w:rFonts w:cs="Arial"/>
        </w:rPr>
      </w:pPr>
      <w:r>
        <w:rPr>
          <w:rFonts w:cs="Arial"/>
        </w:rPr>
        <w:t>M</w:t>
      </w:r>
      <w:r w:rsidR="008F7D6B" w:rsidRPr="004B0889">
        <w:rPr>
          <w:rFonts w:cs="Arial"/>
        </w:rPr>
        <w:t>odel woon-werk</w:t>
      </w:r>
      <w:r>
        <w:rPr>
          <w:rFonts w:cs="Arial"/>
        </w:rPr>
        <w:t>verkeer:</w:t>
      </w:r>
    </w:p>
    <w:p w14:paraId="26F785C8" w14:textId="7773D5FE" w:rsidR="004A7C97" w:rsidRPr="004B0889" w:rsidRDefault="00000000" w:rsidP="002D38C3">
      <w:pPr>
        <w:pStyle w:val="Lijstalinea"/>
        <w:numPr>
          <w:ilvl w:val="1"/>
          <w:numId w:val="8"/>
        </w:numPr>
        <w:tabs>
          <w:tab w:val="left" w:pos="2748"/>
        </w:tabs>
        <w:jc w:val="both"/>
        <w:rPr>
          <w:rFonts w:cs="Arial"/>
        </w:rPr>
      </w:pPr>
      <w:hyperlink r:id="rId14" w:history="1">
        <w:r w:rsidR="00510281">
          <w:rPr>
            <w:rStyle w:val="Hyperlink"/>
          </w:rPr>
          <w:t>FAQ: woon-werkverkeer in PC 329.01 | Sociare</w:t>
        </w:r>
      </w:hyperlink>
    </w:p>
    <w:p w14:paraId="313048BC" w14:textId="16043D5B" w:rsidR="008F7D6B" w:rsidRDefault="003C7309" w:rsidP="002D38C3">
      <w:pPr>
        <w:pStyle w:val="Lijstalinea"/>
        <w:numPr>
          <w:ilvl w:val="0"/>
          <w:numId w:val="8"/>
        </w:numPr>
        <w:tabs>
          <w:tab w:val="left" w:pos="2748"/>
        </w:tabs>
        <w:jc w:val="both"/>
        <w:rPr>
          <w:rFonts w:cs="Arial"/>
        </w:rPr>
      </w:pPr>
      <w:r>
        <w:rPr>
          <w:rFonts w:cs="Arial"/>
        </w:rPr>
        <w:t xml:space="preserve">Extra informatie </w:t>
      </w:r>
      <w:r w:rsidR="00CC6FE7">
        <w:rPr>
          <w:rFonts w:cs="Arial"/>
        </w:rPr>
        <w:t xml:space="preserve">over de </w:t>
      </w:r>
      <w:r w:rsidR="009C7281" w:rsidRPr="004B0889">
        <w:rPr>
          <w:rFonts w:cs="Arial"/>
        </w:rPr>
        <w:t>maximum kilometerv</w:t>
      </w:r>
      <w:r w:rsidR="006E2C49" w:rsidRPr="004B0889">
        <w:rPr>
          <w:rFonts w:cs="Arial"/>
        </w:rPr>
        <w:t>erg</w:t>
      </w:r>
      <w:r w:rsidR="009C7281" w:rsidRPr="004B0889">
        <w:rPr>
          <w:rFonts w:cs="Arial"/>
        </w:rPr>
        <w:t>oe</w:t>
      </w:r>
      <w:r w:rsidR="006E2C49" w:rsidRPr="004B0889">
        <w:rPr>
          <w:rFonts w:cs="Arial"/>
        </w:rPr>
        <w:t>d</w:t>
      </w:r>
      <w:r w:rsidR="009C7281" w:rsidRPr="004B0889">
        <w:rPr>
          <w:rFonts w:cs="Arial"/>
        </w:rPr>
        <w:t>ing</w:t>
      </w:r>
    </w:p>
    <w:p w14:paraId="494982A6" w14:textId="027B3CCE" w:rsidR="00CC6FE7" w:rsidRPr="004B0889" w:rsidRDefault="008779C9" w:rsidP="002D38C3">
      <w:pPr>
        <w:pStyle w:val="Lijstalinea"/>
        <w:numPr>
          <w:ilvl w:val="1"/>
          <w:numId w:val="8"/>
        </w:numPr>
        <w:tabs>
          <w:tab w:val="left" w:pos="2748"/>
        </w:tabs>
        <w:jc w:val="both"/>
        <w:rPr>
          <w:rFonts w:cs="Arial"/>
        </w:rPr>
      </w:pPr>
      <w:r>
        <w:rPr>
          <w:noProof/>
        </w:rPr>
        <mc:AlternateContent>
          <mc:Choice Requires="wps">
            <w:drawing>
              <wp:anchor distT="45720" distB="45720" distL="114300" distR="114300" simplePos="0" relativeHeight="251662848" behindDoc="0" locked="0" layoutInCell="1" allowOverlap="1" wp14:anchorId="69583AF6" wp14:editId="4CD84B5B">
                <wp:simplePos x="0" y="0"/>
                <wp:positionH relativeFrom="margin">
                  <wp:align>right</wp:align>
                </wp:positionH>
                <wp:positionV relativeFrom="paragraph">
                  <wp:posOffset>280670</wp:posOffset>
                </wp:positionV>
                <wp:extent cx="6096000" cy="15906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06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8C226C6" w14:textId="7923AF55" w:rsidR="00287CAA" w:rsidRDefault="00287CAA" w:rsidP="00287CAA">
                            <w:pPr>
                              <w:tabs>
                                <w:tab w:val="left" w:pos="2748"/>
                              </w:tabs>
                              <w:jc w:val="both"/>
                              <w:rPr>
                                <w:b/>
                                <w:bCs/>
                              </w:rPr>
                            </w:pPr>
                            <w:r w:rsidRPr="005F5718">
                              <w:rPr>
                                <w:b/>
                                <w:bCs/>
                              </w:rPr>
                              <w:t>Legende</w:t>
                            </w:r>
                          </w:p>
                          <w:p w14:paraId="1B561F52" w14:textId="77777777" w:rsidR="00287CAA" w:rsidRDefault="00287CAA" w:rsidP="00287CAA">
                            <w:pPr>
                              <w:pStyle w:val="Lijstalinea"/>
                              <w:numPr>
                                <w:ilvl w:val="0"/>
                                <w:numId w:val="8"/>
                              </w:numPr>
                              <w:jc w:val="both"/>
                            </w:pPr>
                            <w:r>
                              <w:t>De zwarte tekst is aanbevolen. Pas zeker aan waar het nodig is.</w:t>
                            </w:r>
                          </w:p>
                          <w:p w14:paraId="51FC58C4" w14:textId="77777777" w:rsidR="00287CAA" w:rsidRPr="0096491A" w:rsidRDefault="00287CAA" w:rsidP="00287CAA">
                            <w:pPr>
                              <w:pStyle w:val="Lijstalinea"/>
                              <w:numPr>
                                <w:ilvl w:val="0"/>
                                <w:numId w:val="8"/>
                              </w:numPr>
                              <w:jc w:val="both"/>
                              <w:rPr>
                                <w:color w:val="009EE0" w:themeColor="accent3"/>
                              </w:rPr>
                            </w:pPr>
                            <w:r w:rsidRPr="0096491A">
                              <w:rPr>
                                <w:color w:val="009EE0" w:themeColor="accent3"/>
                              </w:rPr>
                              <w:t xml:space="preserve">Tekst in het blauw is wettelijk verplicht, dit mag </w:t>
                            </w:r>
                            <w:r w:rsidRPr="0096491A">
                              <w:rPr>
                                <w:b/>
                                <w:bCs/>
                                <w:color w:val="009EE0" w:themeColor="accent3"/>
                              </w:rPr>
                              <w:t>niet</w:t>
                            </w:r>
                            <w:r w:rsidRPr="0096491A">
                              <w:rPr>
                                <w:color w:val="009EE0" w:themeColor="accent3"/>
                              </w:rPr>
                              <w:t xml:space="preserve"> aangepast of verzet worden.</w:t>
                            </w:r>
                          </w:p>
                          <w:p w14:paraId="58E63816" w14:textId="77777777" w:rsidR="00287CAA" w:rsidRPr="00A0312A" w:rsidRDefault="00287CAA" w:rsidP="00287CAA">
                            <w:pPr>
                              <w:pStyle w:val="Lijstalinea"/>
                              <w:numPr>
                                <w:ilvl w:val="0"/>
                                <w:numId w:val="8"/>
                              </w:numPr>
                              <w:jc w:val="both"/>
                            </w:pPr>
                            <w:r>
                              <w:rPr>
                                <w:color w:val="00B050" w:themeColor="accent6"/>
                              </w:rPr>
                              <w:t>Tekst in het groen zijn kleine keuzes maken, schrappen wat niet van toepassing is.</w:t>
                            </w:r>
                          </w:p>
                          <w:p w14:paraId="13027884" w14:textId="77777777" w:rsidR="00287CAA" w:rsidRDefault="00287CAA" w:rsidP="00287CAA">
                            <w:pPr>
                              <w:pStyle w:val="Lijstalinea"/>
                              <w:numPr>
                                <w:ilvl w:val="0"/>
                                <w:numId w:val="8"/>
                              </w:numPr>
                              <w:jc w:val="both"/>
                            </w:pPr>
                            <w:r>
                              <w:t>In de opmerkingen:</w:t>
                            </w:r>
                          </w:p>
                          <w:p w14:paraId="60D60F3B" w14:textId="77777777" w:rsidR="00287CAA" w:rsidRPr="00087BF7" w:rsidRDefault="00287CAA" w:rsidP="00287CAA">
                            <w:pPr>
                              <w:pStyle w:val="Lijstalinea"/>
                              <w:numPr>
                                <w:ilvl w:val="1"/>
                                <w:numId w:val="8"/>
                              </w:numPr>
                              <w:jc w:val="both"/>
                            </w:pPr>
                            <w:r>
                              <w:rPr>
                                <w:color w:val="00B050" w:themeColor="accent6"/>
                              </w:rPr>
                              <w:t>Groen is:</w:t>
                            </w:r>
                          </w:p>
                          <w:p w14:paraId="0F133BE1" w14:textId="77777777" w:rsidR="00287CAA" w:rsidRPr="0091367A" w:rsidRDefault="00287CAA" w:rsidP="00287CAA">
                            <w:pPr>
                              <w:pStyle w:val="Lijstalinea"/>
                              <w:numPr>
                                <w:ilvl w:val="2"/>
                                <w:numId w:val="8"/>
                              </w:numPr>
                              <w:jc w:val="both"/>
                            </w:pPr>
                            <w:r>
                              <w:rPr>
                                <w:color w:val="00B050" w:themeColor="accent6"/>
                              </w:rPr>
                              <w:t>Als er grote keuzes zijn die jullie organisatie moet maken.</w:t>
                            </w:r>
                          </w:p>
                          <w:p w14:paraId="6FECDA5C" w14:textId="77777777" w:rsidR="00287CAA" w:rsidRPr="00E841DD" w:rsidRDefault="00287CAA" w:rsidP="00287CAA">
                            <w:pPr>
                              <w:pStyle w:val="Lijstalinea"/>
                              <w:numPr>
                                <w:ilvl w:val="2"/>
                                <w:numId w:val="8"/>
                              </w:numPr>
                              <w:jc w:val="both"/>
                            </w:pPr>
                            <w:r>
                              <w:rPr>
                                <w:color w:val="00B050" w:themeColor="accent6"/>
                              </w:rPr>
                              <w:t>Als er uitleg is of extra info.</w:t>
                            </w:r>
                          </w:p>
                          <w:p w14:paraId="6C820164" w14:textId="77777777" w:rsidR="00287CAA" w:rsidRPr="006B2BBB" w:rsidRDefault="00287CAA" w:rsidP="00287CAA">
                            <w:pPr>
                              <w:pStyle w:val="Lijstalinea"/>
                              <w:numPr>
                                <w:ilvl w:val="0"/>
                                <w:numId w:val="8"/>
                              </w:numPr>
                              <w:tabs>
                                <w:tab w:val="left" w:pos="2748"/>
                              </w:tabs>
                              <w:jc w:val="both"/>
                            </w:pPr>
                            <w:r w:rsidRPr="006B2BBB">
                              <w:t>Enkele niet verplichte bepalingen staan er nog in, bv. het gebruik van camera’s of het gebruik van maaltijdcheques. Verwijder waar nodig is.</w:t>
                            </w:r>
                          </w:p>
                          <w:p w14:paraId="206526DD" w14:textId="1F2C14B9" w:rsidR="00287CAA" w:rsidRDefault="00287C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83AF6" id="_x0000_t202" coordsize="21600,21600" o:spt="202" path="m,l,21600r21600,l21600,xe">
                <v:stroke joinstyle="miter"/>
                <v:path gradientshapeok="t" o:connecttype="rect"/>
              </v:shapetype>
              <v:shape id="Tekstvak 2" o:spid="_x0000_s1026" type="#_x0000_t202" style="position:absolute;left:0;text-align:left;margin-left:428.8pt;margin-top:22.1pt;width:480pt;height:125.25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QMQIAAJcEAAAOAAAAZHJzL2Uyb0RvYy54bWysVNuO0zAQfUfiHyy/06RV26VR09XSBYS0&#10;XMQuH+A6dmOt4zG226R8PWMnzRZYCQnxYtmZOWfO3LK+7hpNjsJ5Baak00lOiTAcKmX2Jf328O7V&#10;a0p8YKZiGowo6Ul4er15+WLd2kLMoAZdCUeQxPiitSWtQ7BFlnlei4b5CVhh0CjBNSzg0+2zyrEW&#10;2RudzfJ8mbXgKuuAC+/x621vpJvEL6Xg4bOUXgSiS4raQjpdOnfxzDZrVuwds7Xigwz2DyoapgwG&#10;HaluWWDk4NQfVI3iDjzIMOHQZCCl4iLlgNlM89+yua+ZFSkXLI63Y5n8/6Pln4739osjoXsDHTYw&#10;JeHtHfBHTwxsa2b24sY5aGvBKgw8jSXLWuuLARpL7QsfSXbtR6iwyewQIBF10jWxKpgnQXZswGks&#10;uugC4fhxma+WeY4mjrbpYpUvrxYpBivOcOt8eC+gIfFSUoddTfTseOdDlMOKs0uMpk08o963pkoN&#10;Dkzp/o6u0ZwSiJoH9eGkRQ/9KiRRFeqa9aWIgyi22pEjwxFinAsT+hpEJvSOMKm0HoFDDX8F6hE0&#10;+EaYSAM6AvO/RxwRKSqYMIIbZcA9R1A9nuXK3v+cfZ9zbF7odh3WKV53UJ2wkw76TcHNxksN7gcl&#10;LW5JSf33A3OCEv3B4DSspvN5XKv0mC+uZvhwl5bdpYUZjlQlDZT0121IqxiTMXCDUyNV6ueTkkEs&#10;Tn9q87Cpcb0u38nr6X+y+QkAAP//AwBQSwMEFAAGAAgAAAAhAPdqNxncAAAABwEAAA8AAABkcnMv&#10;ZG93bnJldi54bWxMj8FOwzAQRO9I/IO1SNyo3SgKbcimQhFVb0i0iLMTL0nUeB3Fbpr+PeYEx50Z&#10;zbwtdosdxEyT7x0jrFcKBHHjTM8twudp/7QB4YNmowfHhHAjD7vy/q7QuXFX/qD5GFoRS9jnGqEL&#10;Ycyl9E1HVvuVG4mj9+0mq0M8p1aaSV9juR1kolQmre45LnR6pKqj5ny8WIRKVXs/H9Z1dnP9+Wvz&#10;xu9jc0B8fFheX0AEWsJfGH7xIzqUkal2FzZeDAjxkYCQpgmI6G4zFYUaIdmmzyDLQv7nL38AAAD/&#10;/wMAUEsBAi0AFAAGAAgAAAAhALaDOJL+AAAA4QEAABMAAAAAAAAAAAAAAAAAAAAAAFtDb250ZW50&#10;X1R5cGVzXS54bWxQSwECLQAUAAYACAAAACEAOP0h/9YAAACUAQAACwAAAAAAAAAAAAAAAAAvAQAA&#10;X3JlbHMvLnJlbHNQSwECLQAUAAYACAAAACEAXvyyUDECAACXBAAADgAAAAAAAAAAAAAAAAAuAgAA&#10;ZHJzL2Uyb0RvYy54bWxQSwECLQAUAAYACAAAACEA92o3GdwAAAAHAQAADwAAAAAAAAAAAAAAAACL&#10;BAAAZHJzL2Rvd25yZXYueG1sUEsFBgAAAAAEAAQA8wAAAJQFAAAAAA==&#10;" fillcolor="white [3201]" strokecolor="#dc002e [3204]" strokeweight="2pt">
                <v:textbox>
                  <w:txbxContent>
                    <w:p w14:paraId="08C226C6" w14:textId="7923AF55" w:rsidR="00287CAA" w:rsidRDefault="00287CAA" w:rsidP="00287CAA">
                      <w:pPr>
                        <w:tabs>
                          <w:tab w:val="left" w:pos="2748"/>
                        </w:tabs>
                        <w:jc w:val="both"/>
                        <w:rPr>
                          <w:b/>
                          <w:bCs/>
                        </w:rPr>
                      </w:pPr>
                      <w:r w:rsidRPr="005F5718">
                        <w:rPr>
                          <w:b/>
                          <w:bCs/>
                        </w:rPr>
                        <w:t>Legende</w:t>
                      </w:r>
                    </w:p>
                    <w:p w14:paraId="1B561F52" w14:textId="77777777" w:rsidR="00287CAA" w:rsidRDefault="00287CAA" w:rsidP="00287CAA">
                      <w:pPr>
                        <w:pStyle w:val="Lijstalinea"/>
                        <w:numPr>
                          <w:ilvl w:val="0"/>
                          <w:numId w:val="8"/>
                        </w:numPr>
                        <w:jc w:val="both"/>
                      </w:pPr>
                      <w:r>
                        <w:t>De zwarte tekst is aanbevolen. Pas zeker aan waar het nodig is.</w:t>
                      </w:r>
                    </w:p>
                    <w:p w14:paraId="51FC58C4" w14:textId="77777777" w:rsidR="00287CAA" w:rsidRPr="0096491A" w:rsidRDefault="00287CAA" w:rsidP="00287CAA">
                      <w:pPr>
                        <w:pStyle w:val="Lijstalinea"/>
                        <w:numPr>
                          <w:ilvl w:val="0"/>
                          <w:numId w:val="8"/>
                        </w:numPr>
                        <w:jc w:val="both"/>
                        <w:rPr>
                          <w:color w:val="009EE0" w:themeColor="accent3"/>
                        </w:rPr>
                      </w:pPr>
                      <w:r w:rsidRPr="0096491A">
                        <w:rPr>
                          <w:color w:val="009EE0" w:themeColor="accent3"/>
                        </w:rPr>
                        <w:t xml:space="preserve">Tekst in het blauw is wettelijk verplicht, dit mag </w:t>
                      </w:r>
                      <w:r w:rsidRPr="0096491A">
                        <w:rPr>
                          <w:b/>
                          <w:bCs/>
                          <w:color w:val="009EE0" w:themeColor="accent3"/>
                        </w:rPr>
                        <w:t>niet</w:t>
                      </w:r>
                      <w:r w:rsidRPr="0096491A">
                        <w:rPr>
                          <w:color w:val="009EE0" w:themeColor="accent3"/>
                        </w:rPr>
                        <w:t xml:space="preserve"> aangepast of verzet worden.</w:t>
                      </w:r>
                    </w:p>
                    <w:p w14:paraId="58E63816" w14:textId="77777777" w:rsidR="00287CAA" w:rsidRPr="00A0312A" w:rsidRDefault="00287CAA" w:rsidP="00287CAA">
                      <w:pPr>
                        <w:pStyle w:val="Lijstalinea"/>
                        <w:numPr>
                          <w:ilvl w:val="0"/>
                          <w:numId w:val="8"/>
                        </w:numPr>
                        <w:jc w:val="both"/>
                      </w:pPr>
                      <w:r>
                        <w:rPr>
                          <w:color w:val="00B050" w:themeColor="accent6"/>
                        </w:rPr>
                        <w:t>Tekst in het groen zijn kleine keuzes maken, schrappen wat niet van toepassing is.</w:t>
                      </w:r>
                    </w:p>
                    <w:p w14:paraId="13027884" w14:textId="77777777" w:rsidR="00287CAA" w:rsidRDefault="00287CAA" w:rsidP="00287CAA">
                      <w:pPr>
                        <w:pStyle w:val="Lijstalinea"/>
                        <w:numPr>
                          <w:ilvl w:val="0"/>
                          <w:numId w:val="8"/>
                        </w:numPr>
                        <w:jc w:val="both"/>
                      </w:pPr>
                      <w:r>
                        <w:t>In de opmerkingen:</w:t>
                      </w:r>
                    </w:p>
                    <w:p w14:paraId="60D60F3B" w14:textId="77777777" w:rsidR="00287CAA" w:rsidRPr="00087BF7" w:rsidRDefault="00287CAA" w:rsidP="00287CAA">
                      <w:pPr>
                        <w:pStyle w:val="Lijstalinea"/>
                        <w:numPr>
                          <w:ilvl w:val="1"/>
                          <w:numId w:val="8"/>
                        </w:numPr>
                        <w:jc w:val="both"/>
                      </w:pPr>
                      <w:r>
                        <w:rPr>
                          <w:color w:val="00B050" w:themeColor="accent6"/>
                        </w:rPr>
                        <w:t>Groen is:</w:t>
                      </w:r>
                    </w:p>
                    <w:p w14:paraId="0F133BE1" w14:textId="77777777" w:rsidR="00287CAA" w:rsidRPr="0091367A" w:rsidRDefault="00287CAA" w:rsidP="00287CAA">
                      <w:pPr>
                        <w:pStyle w:val="Lijstalinea"/>
                        <w:numPr>
                          <w:ilvl w:val="2"/>
                          <w:numId w:val="8"/>
                        </w:numPr>
                        <w:jc w:val="both"/>
                      </w:pPr>
                      <w:r>
                        <w:rPr>
                          <w:color w:val="00B050" w:themeColor="accent6"/>
                        </w:rPr>
                        <w:t>Als er grote keuzes zijn die jullie organisatie moet maken.</w:t>
                      </w:r>
                    </w:p>
                    <w:p w14:paraId="6FECDA5C" w14:textId="77777777" w:rsidR="00287CAA" w:rsidRPr="00E841DD" w:rsidRDefault="00287CAA" w:rsidP="00287CAA">
                      <w:pPr>
                        <w:pStyle w:val="Lijstalinea"/>
                        <w:numPr>
                          <w:ilvl w:val="2"/>
                          <w:numId w:val="8"/>
                        </w:numPr>
                        <w:jc w:val="both"/>
                      </w:pPr>
                      <w:r>
                        <w:rPr>
                          <w:color w:val="00B050" w:themeColor="accent6"/>
                        </w:rPr>
                        <w:t>Als er uitleg is of extra info.</w:t>
                      </w:r>
                    </w:p>
                    <w:p w14:paraId="6C820164" w14:textId="77777777" w:rsidR="00287CAA" w:rsidRPr="006B2BBB" w:rsidRDefault="00287CAA" w:rsidP="00287CAA">
                      <w:pPr>
                        <w:pStyle w:val="Lijstalinea"/>
                        <w:numPr>
                          <w:ilvl w:val="0"/>
                          <w:numId w:val="8"/>
                        </w:numPr>
                        <w:tabs>
                          <w:tab w:val="left" w:pos="2748"/>
                        </w:tabs>
                        <w:jc w:val="both"/>
                      </w:pPr>
                      <w:r w:rsidRPr="006B2BBB">
                        <w:t>Enkele niet verplichte bepalingen staan er nog in, bv. het gebruik van camera’s of het gebruik van maaltijdcheques. Verwijder waar nodig is.</w:t>
                      </w:r>
                    </w:p>
                    <w:p w14:paraId="206526DD" w14:textId="1F2C14B9" w:rsidR="00287CAA" w:rsidRDefault="00287CAA"/>
                  </w:txbxContent>
                </v:textbox>
                <w10:wrap type="square" anchorx="margin"/>
              </v:shape>
            </w:pict>
          </mc:Fallback>
        </mc:AlternateContent>
      </w:r>
      <w:hyperlink r:id="rId15" w:history="1">
        <w:r w:rsidR="00471484">
          <w:rPr>
            <w:rStyle w:val="Hyperlink"/>
          </w:rPr>
          <w:t>Aanpassing maximumbedrag kilometervergoeding | Sociare</w:t>
        </w:r>
      </w:hyperlink>
    </w:p>
    <w:p w14:paraId="7D6D2A3F" w14:textId="77777777" w:rsidR="00FF5C8A" w:rsidRDefault="00FF5C8A">
      <w:pPr>
        <w:rPr>
          <w:rFonts w:eastAsiaTheme="majorEastAsia" w:cstheme="majorBidi"/>
          <w:b/>
          <w:spacing w:val="5"/>
          <w:kern w:val="28"/>
          <w:sz w:val="40"/>
          <w:szCs w:val="52"/>
        </w:rPr>
      </w:pPr>
      <w:r>
        <w:br w:type="page"/>
      </w:r>
    </w:p>
    <w:p w14:paraId="220868E2" w14:textId="05C54ED0" w:rsidR="00801B8C" w:rsidRDefault="00FA2DE8" w:rsidP="002D38C3">
      <w:pPr>
        <w:pStyle w:val="Titel"/>
        <w:jc w:val="both"/>
      </w:pPr>
      <w:r>
        <w:lastRenderedPageBreak/>
        <w:t>Arbeidsreglement</w:t>
      </w:r>
    </w:p>
    <w:p w14:paraId="4A326BFD" w14:textId="5E81E42D" w:rsidR="00E14FD4" w:rsidRPr="0096491A" w:rsidRDefault="000213F8" w:rsidP="002D38C3">
      <w:pPr>
        <w:jc w:val="both"/>
        <w:rPr>
          <w:color w:val="009EE0" w:themeColor="accent3"/>
          <w:lang w:val="nl-NL" w:eastAsia="nl-BE"/>
        </w:rPr>
      </w:pPr>
      <w:commentRangeStart w:id="0"/>
      <w:r w:rsidRPr="0096491A">
        <w:rPr>
          <w:b/>
          <w:bCs/>
          <w:color w:val="009EE0" w:themeColor="accent3"/>
          <w:lang w:val="nl-NL" w:eastAsia="nl-BE"/>
        </w:rPr>
        <w:t>Organisatie</w:t>
      </w:r>
      <w:r w:rsidR="00710A9E">
        <w:rPr>
          <w:b/>
          <w:bCs/>
          <w:color w:val="009EE0" w:themeColor="accent3"/>
          <w:lang w:val="nl-NL" w:eastAsia="nl-BE"/>
        </w:rPr>
        <w:t xml:space="preserve"> + adres</w:t>
      </w:r>
      <w:r w:rsidR="00CF3D45" w:rsidRPr="0096491A">
        <w:rPr>
          <w:color w:val="009EE0" w:themeColor="accent3"/>
          <w:lang w:val="nl-NL" w:eastAsia="nl-BE"/>
        </w:rPr>
        <w:t>:</w:t>
      </w:r>
      <w:commentRangeEnd w:id="0"/>
      <w:r w:rsidR="00013B76" w:rsidRPr="0096491A">
        <w:rPr>
          <w:rStyle w:val="Verwijzingopmerking"/>
          <w:color w:val="009EE0" w:themeColor="accent3"/>
        </w:rPr>
        <w:commentReference w:id="0"/>
      </w:r>
    </w:p>
    <w:p w14:paraId="05B5A591" w14:textId="77777777" w:rsidR="00E14FD4" w:rsidRPr="0096491A" w:rsidRDefault="00E14FD4" w:rsidP="002D38C3">
      <w:pPr>
        <w:jc w:val="both"/>
        <w:rPr>
          <w:color w:val="009EE0" w:themeColor="accent3"/>
          <w:lang w:val="nl-NL" w:eastAsia="nl-BE"/>
        </w:rPr>
      </w:pPr>
    </w:p>
    <w:p w14:paraId="41DA098D" w14:textId="10436F73" w:rsidR="00E14FD4" w:rsidRPr="00545B62" w:rsidRDefault="007E4FEA" w:rsidP="002D38C3">
      <w:pPr>
        <w:jc w:val="both"/>
        <w:rPr>
          <w:b/>
          <w:bCs/>
          <w:color w:val="00B050" w:themeColor="accent6"/>
          <w:lang w:val="nl-NL" w:eastAsia="nl-BE"/>
        </w:rPr>
      </w:pPr>
      <w:commentRangeStart w:id="1"/>
      <w:r w:rsidRPr="00545B62">
        <w:rPr>
          <w:b/>
          <w:bCs/>
          <w:color w:val="00B050" w:themeColor="accent6"/>
          <w:lang w:val="nl-NL" w:eastAsia="nl-BE"/>
        </w:rPr>
        <w:t>Plaats van tewerkstelling:</w:t>
      </w:r>
      <w:commentRangeEnd w:id="1"/>
      <w:r w:rsidR="00150D80">
        <w:rPr>
          <w:rStyle w:val="Verwijzingopmerking"/>
        </w:rPr>
        <w:commentReference w:id="1"/>
      </w:r>
    </w:p>
    <w:p w14:paraId="6E9A37FD" w14:textId="77777777" w:rsidR="007E4FEA" w:rsidRPr="0096491A" w:rsidRDefault="007E4FEA" w:rsidP="002D38C3">
      <w:pPr>
        <w:jc w:val="both"/>
        <w:rPr>
          <w:color w:val="009EE0" w:themeColor="accent3"/>
          <w:lang w:val="nl-NL" w:eastAsia="nl-BE"/>
        </w:rPr>
      </w:pPr>
    </w:p>
    <w:p w14:paraId="45332456" w14:textId="7005971F" w:rsidR="007E4FEA" w:rsidRPr="0096491A" w:rsidRDefault="00FC756C" w:rsidP="002D38C3">
      <w:pPr>
        <w:jc w:val="both"/>
        <w:rPr>
          <w:b/>
          <w:bCs/>
          <w:color w:val="009EE0" w:themeColor="accent3"/>
          <w:lang w:val="nl-NL" w:eastAsia="nl-BE"/>
        </w:rPr>
      </w:pPr>
      <w:r w:rsidRPr="0096491A">
        <w:rPr>
          <w:b/>
          <w:bCs/>
          <w:color w:val="009EE0" w:themeColor="accent3"/>
          <w:lang w:val="nl-NL" w:eastAsia="nl-BE"/>
        </w:rPr>
        <w:t>Aard van de activiteit:</w:t>
      </w:r>
    </w:p>
    <w:p w14:paraId="4D823FF0" w14:textId="77777777" w:rsidR="006262CA" w:rsidRPr="0096491A" w:rsidRDefault="006262CA" w:rsidP="002D38C3">
      <w:pPr>
        <w:jc w:val="both"/>
        <w:rPr>
          <w:b/>
          <w:bCs/>
          <w:color w:val="009EE0" w:themeColor="accent3"/>
          <w:lang w:val="nl-NL" w:eastAsia="nl-BE"/>
        </w:rPr>
      </w:pPr>
    </w:p>
    <w:p w14:paraId="4222C4DC" w14:textId="13E4D8D0" w:rsidR="006262CA" w:rsidRPr="0096491A" w:rsidRDefault="00137E57" w:rsidP="002D38C3">
      <w:pPr>
        <w:jc w:val="both"/>
        <w:rPr>
          <w:i/>
          <w:iCs/>
          <w:color w:val="009EE0" w:themeColor="accent3"/>
          <w:lang w:eastAsia="nl-BE"/>
        </w:rPr>
      </w:pPr>
      <w:r w:rsidRPr="0096491A">
        <w:rPr>
          <w:b/>
          <w:bCs/>
          <w:color w:val="009EE0" w:themeColor="accent3"/>
          <w:lang w:eastAsia="nl-BE"/>
        </w:rPr>
        <w:t xml:space="preserve">Paritair comité: </w:t>
      </w:r>
      <w:r w:rsidR="003E7555" w:rsidRPr="0096491A">
        <w:rPr>
          <w:color w:val="009EE0" w:themeColor="accent3"/>
          <w:lang w:eastAsia="nl-BE"/>
        </w:rPr>
        <w:t>Paritair</w:t>
      </w:r>
      <w:r w:rsidRPr="0096491A">
        <w:rPr>
          <w:color w:val="009EE0" w:themeColor="accent3"/>
          <w:lang w:eastAsia="nl-BE"/>
        </w:rPr>
        <w:t xml:space="preserve"> </w:t>
      </w:r>
      <w:proofErr w:type="spellStart"/>
      <w:r w:rsidRPr="0096491A">
        <w:rPr>
          <w:color w:val="009EE0" w:themeColor="accent3"/>
          <w:lang w:eastAsia="nl-BE"/>
        </w:rPr>
        <w:t>subcomité</w:t>
      </w:r>
      <w:proofErr w:type="spellEnd"/>
      <w:r w:rsidRPr="0096491A">
        <w:rPr>
          <w:color w:val="009EE0" w:themeColor="accent3"/>
          <w:lang w:eastAsia="nl-BE"/>
        </w:rPr>
        <w:t xml:space="preserve"> voor de </w:t>
      </w:r>
      <w:r w:rsidR="00DB27E6" w:rsidRPr="0096491A">
        <w:rPr>
          <w:color w:val="009EE0" w:themeColor="accent3"/>
          <w:lang w:eastAsia="nl-BE"/>
        </w:rPr>
        <w:t xml:space="preserve">socioculturele sector van de Vlaamse Gemeenschap </w:t>
      </w:r>
      <w:r w:rsidR="00E107E5" w:rsidRPr="0096491A">
        <w:rPr>
          <w:color w:val="009EE0" w:themeColor="accent3"/>
          <w:lang w:eastAsia="nl-BE"/>
        </w:rPr>
        <w:t>(</w:t>
      </w:r>
      <w:r w:rsidR="00DB27E6" w:rsidRPr="0096491A">
        <w:rPr>
          <w:color w:val="009EE0" w:themeColor="accent3"/>
          <w:lang w:eastAsia="nl-BE"/>
        </w:rPr>
        <w:t>329.01</w:t>
      </w:r>
      <w:r w:rsidR="00E107E5" w:rsidRPr="0096491A">
        <w:rPr>
          <w:color w:val="009EE0" w:themeColor="accent3"/>
          <w:lang w:eastAsia="nl-BE"/>
        </w:rPr>
        <w:t>)</w:t>
      </w:r>
    </w:p>
    <w:p w14:paraId="5D0E2E9A" w14:textId="77777777" w:rsidR="00DB27E6" w:rsidRPr="0096491A" w:rsidRDefault="00DB27E6" w:rsidP="002D38C3">
      <w:pPr>
        <w:jc w:val="both"/>
        <w:rPr>
          <w:color w:val="009EE0" w:themeColor="accent3"/>
          <w:lang w:eastAsia="nl-BE"/>
        </w:rPr>
      </w:pPr>
    </w:p>
    <w:p w14:paraId="6CBB547E" w14:textId="1A0EE34D" w:rsidR="00801B8C" w:rsidRPr="0096491A" w:rsidRDefault="00DB27E6" w:rsidP="002D38C3">
      <w:pPr>
        <w:jc w:val="both"/>
        <w:rPr>
          <w:color w:val="009EE0" w:themeColor="accent3"/>
        </w:rPr>
      </w:pPr>
      <w:commentRangeStart w:id="2"/>
      <w:r w:rsidRPr="0096491A">
        <w:rPr>
          <w:b/>
          <w:bCs/>
          <w:color w:val="009EE0" w:themeColor="accent3"/>
          <w:lang w:eastAsia="nl-BE"/>
        </w:rPr>
        <w:t>Registratienummer Toezicht op de sociale wetten:</w:t>
      </w:r>
      <w:r w:rsidRPr="0096491A">
        <w:rPr>
          <w:i/>
          <w:iCs/>
          <w:color w:val="009EE0" w:themeColor="accent3"/>
        </w:rPr>
        <w:t xml:space="preserve"> </w:t>
      </w:r>
      <w:commentRangeEnd w:id="2"/>
      <w:r w:rsidR="00013B76" w:rsidRPr="0096491A">
        <w:rPr>
          <w:rStyle w:val="Verwijzingopmerking"/>
          <w:color w:val="009EE0" w:themeColor="accent3"/>
        </w:rPr>
        <w:commentReference w:id="2"/>
      </w:r>
    </w:p>
    <w:p w14:paraId="0FB05FE7" w14:textId="77777777" w:rsidR="00FF5C8A" w:rsidRDefault="00FF5C8A">
      <w:pPr>
        <w:rPr>
          <w:lang w:val="nl-NL"/>
        </w:rPr>
      </w:pPr>
      <w:r>
        <w:rPr>
          <w:lang w:val="nl-NL"/>
        </w:rPr>
        <w:br w:type="page"/>
      </w:r>
    </w:p>
    <w:sdt>
      <w:sdtPr>
        <w:rPr>
          <w:rFonts w:ascii="Arial" w:eastAsiaTheme="minorHAnsi" w:hAnsi="Arial" w:cstheme="minorBidi"/>
          <w:color w:val="auto"/>
          <w:sz w:val="20"/>
          <w:szCs w:val="20"/>
          <w:lang w:val="nl-NL" w:eastAsia="en-US"/>
        </w:rPr>
        <w:id w:val="1099140971"/>
        <w:docPartObj>
          <w:docPartGallery w:val="Table of Contents"/>
          <w:docPartUnique/>
        </w:docPartObj>
      </w:sdtPr>
      <w:sdtEndPr>
        <w:rPr>
          <w:b/>
          <w:bCs/>
        </w:rPr>
      </w:sdtEndPr>
      <w:sdtContent>
        <w:p w14:paraId="3D77D820" w14:textId="1BAE7AF9" w:rsidR="009836AE" w:rsidRDefault="009836AE" w:rsidP="002D38C3">
          <w:pPr>
            <w:pStyle w:val="Kopvaninhoudsopgave"/>
            <w:jc w:val="both"/>
          </w:pPr>
          <w:r>
            <w:rPr>
              <w:lang w:val="nl-NL"/>
            </w:rPr>
            <w:t>Inhoud</w:t>
          </w:r>
        </w:p>
        <w:p w14:paraId="696E41EE" w14:textId="41A3BFDA" w:rsidR="00BD505C" w:rsidRDefault="009836AE">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r>
            <w:fldChar w:fldCharType="begin"/>
          </w:r>
          <w:r>
            <w:instrText xml:space="preserve"> TOC \o "1-3" \h \z \u </w:instrText>
          </w:r>
          <w:r>
            <w:fldChar w:fldCharType="separate"/>
          </w:r>
          <w:hyperlink w:anchor="_Toc188016010" w:history="1">
            <w:r w:rsidR="00BD505C" w:rsidRPr="00F40CF2">
              <w:rPr>
                <w:rStyle w:val="Hyperlink"/>
                <w:noProof/>
              </w:rPr>
              <w:t>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Inleidende bepalingen</w:t>
            </w:r>
            <w:r w:rsidR="00BD505C">
              <w:rPr>
                <w:noProof/>
                <w:webHidden/>
              </w:rPr>
              <w:tab/>
            </w:r>
            <w:r w:rsidR="00BD505C">
              <w:rPr>
                <w:noProof/>
                <w:webHidden/>
              </w:rPr>
              <w:fldChar w:fldCharType="begin"/>
            </w:r>
            <w:r w:rsidR="00BD505C">
              <w:rPr>
                <w:noProof/>
                <w:webHidden/>
              </w:rPr>
              <w:instrText xml:space="preserve"> PAGEREF _Toc188016010 \h </w:instrText>
            </w:r>
            <w:r w:rsidR="00BD505C">
              <w:rPr>
                <w:noProof/>
                <w:webHidden/>
              </w:rPr>
            </w:r>
            <w:r w:rsidR="00BD505C">
              <w:rPr>
                <w:noProof/>
                <w:webHidden/>
              </w:rPr>
              <w:fldChar w:fldCharType="separate"/>
            </w:r>
            <w:r w:rsidR="00BD505C">
              <w:rPr>
                <w:noProof/>
                <w:webHidden/>
              </w:rPr>
              <w:t>5</w:t>
            </w:r>
            <w:r w:rsidR="00BD505C">
              <w:rPr>
                <w:noProof/>
                <w:webHidden/>
              </w:rPr>
              <w:fldChar w:fldCharType="end"/>
            </w:r>
          </w:hyperlink>
        </w:p>
        <w:p w14:paraId="45E42499" w14:textId="33531672"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11" w:history="1">
            <w:r w:rsidR="00BD505C" w:rsidRPr="00F40CF2">
              <w:rPr>
                <w:rStyle w:val="Hyperlink"/>
                <w:noProof/>
              </w:rPr>
              <w:t>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Arbeidsduur en werkroosters</w:t>
            </w:r>
            <w:r w:rsidR="00BD505C">
              <w:rPr>
                <w:noProof/>
                <w:webHidden/>
              </w:rPr>
              <w:tab/>
            </w:r>
            <w:r w:rsidR="00BD505C">
              <w:rPr>
                <w:noProof/>
                <w:webHidden/>
              </w:rPr>
              <w:fldChar w:fldCharType="begin"/>
            </w:r>
            <w:r w:rsidR="00BD505C">
              <w:rPr>
                <w:noProof/>
                <w:webHidden/>
              </w:rPr>
              <w:instrText xml:space="preserve"> PAGEREF _Toc188016011 \h </w:instrText>
            </w:r>
            <w:r w:rsidR="00BD505C">
              <w:rPr>
                <w:noProof/>
                <w:webHidden/>
              </w:rPr>
            </w:r>
            <w:r w:rsidR="00BD505C">
              <w:rPr>
                <w:noProof/>
                <w:webHidden/>
              </w:rPr>
              <w:fldChar w:fldCharType="separate"/>
            </w:r>
            <w:r w:rsidR="00BD505C">
              <w:rPr>
                <w:noProof/>
                <w:webHidden/>
              </w:rPr>
              <w:t>6</w:t>
            </w:r>
            <w:r w:rsidR="00BD505C">
              <w:rPr>
                <w:noProof/>
                <w:webHidden/>
              </w:rPr>
              <w:fldChar w:fldCharType="end"/>
            </w:r>
          </w:hyperlink>
        </w:p>
        <w:p w14:paraId="5C5CD2F4" w14:textId="7ED7785A"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2" w:history="1">
            <w:r w:rsidR="00BD505C" w:rsidRPr="00F40CF2">
              <w:rPr>
                <w:rStyle w:val="Hyperlink"/>
                <w:noProof/>
              </w:rPr>
              <w:t>2.1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Arbeidsduur</w:t>
            </w:r>
            <w:r w:rsidR="00BD505C">
              <w:rPr>
                <w:noProof/>
                <w:webHidden/>
              </w:rPr>
              <w:tab/>
            </w:r>
            <w:r w:rsidR="00BD505C">
              <w:rPr>
                <w:noProof/>
                <w:webHidden/>
              </w:rPr>
              <w:fldChar w:fldCharType="begin"/>
            </w:r>
            <w:r w:rsidR="00BD505C">
              <w:rPr>
                <w:noProof/>
                <w:webHidden/>
              </w:rPr>
              <w:instrText xml:space="preserve"> PAGEREF _Toc188016012 \h </w:instrText>
            </w:r>
            <w:r w:rsidR="00BD505C">
              <w:rPr>
                <w:noProof/>
                <w:webHidden/>
              </w:rPr>
            </w:r>
            <w:r w:rsidR="00BD505C">
              <w:rPr>
                <w:noProof/>
                <w:webHidden/>
              </w:rPr>
              <w:fldChar w:fldCharType="separate"/>
            </w:r>
            <w:r w:rsidR="00BD505C">
              <w:rPr>
                <w:noProof/>
                <w:webHidden/>
              </w:rPr>
              <w:t>6</w:t>
            </w:r>
            <w:r w:rsidR="00BD505C">
              <w:rPr>
                <w:noProof/>
                <w:webHidden/>
              </w:rPr>
              <w:fldChar w:fldCharType="end"/>
            </w:r>
          </w:hyperlink>
        </w:p>
        <w:p w14:paraId="7015BE84" w14:textId="7FCE2A53"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3" w:history="1">
            <w:r w:rsidR="00BD505C" w:rsidRPr="00F40CF2">
              <w:rPr>
                <w:rStyle w:val="Hyperlink"/>
                <w:noProof/>
              </w:rPr>
              <w:t>2.2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Werkroosters</w:t>
            </w:r>
            <w:r w:rsidR="00BD505C">
              <w:rPr>
                <w:noProof/>
                <w:webHidden/>
              </w:rPr>
              <w:tab/>
            </w:r>
            <w:r w:rsidR="00BD505C">
              <w:rPr>
                <w:noProof/>
                <w:webHidden/>
              </w:rPr>
              <w:fldChar w:fldCharType="begin"/>
            </w:r>
            <w:r w:rsidR="00BD505C">
              <w:rPr>
                <w:noProof/>
                <w:webHidden/>
              </w:rPr>
              <w:instrText xml:space="preserve"> PAGEREF _Toc188016013 \h </w:instrText>
            </w:r>
            <w:r w:rsidR="00BD505C">
              <w:rPr>
                <w:noProof/>
                <w:webHidden/>
              </w:rPr>
            </w:r>
            <w:r w:rsidR="00BD505C">
              <w:rPr>
                <w:noProof/>
                <w:webHidden/>
              </w:rPr>
              <w:fldChar w:fldCharType="separate"/>
            </w:r>
            <w:r w:rsidR="00BD505C">
              <w:rPr>
                <w:noProof/>
                <w:webHidden/>
              </w:rPr>
              <w:t>6</w:t>
            </w:r>
            <w:r w:rsidR="00BD505C">
              <w:rPr>
                <w:noProof/>
                <w:webHidden/>
              </w:rPr>
              <w:fldChar w:fldCharType="end"/>
            </w:r>
          </w:hyperlink>
        </w:p>
        <w:p w14:paraId="0D3AD307" w14:textId="6C8C3329"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4" w:history="1">
            <w:r w:rsidR="00BD505C" w:rsidRPr="00F40CF2">
              <w:rPr>
                <w:rStyle w:val="Hyperlink"/>
                <w:noProof/>
              </w:rPr>
              <w:t>2.3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Sectorale flexibiliteit</w:t>
            </w:r>
            <w:r w:rsidR="00BD505C">
              <w:rPr>
                <w:noProof/>
                <w:webHidden/>
              </w:rPr>
              <w:tab/>
            </w:r>
            <w:r w:rsidR="00BD505C">
              <w:rPr>
                <w:noProof/>
                <w:webHidden/>
              </w:rPr>
              <w:fldChar w:fldCharType="begin"/>
            </w:r>
            <w:r w:rsidR="00BD505C">
              <w:rPr>
                <w:noProof/>
                <w:webHidden/>
              </w:rPr>
              <w:instrText xml:space="preserve"> PAGEREF _Toc188016014 \h </w:instrText>
            </w:r>
            <w:r w:rsidR="00BD505C">
              <w:rPr>
                <w:noProof/>
                <w:webHidden/>
              </w:rPr>
            </w:r>
            <w:r w:rsidR="00BD505C">
              <w:rPr>
                <w:noProof/>
                <w:webHidden/>
              </w:rPr>
              <w:fldChar w:fldCharType="separate"/>
            </w:r>
            <w:r w:rsidR="00BD505C">
              <w:rPr>
                <w:noProof/>
                <w:webHidden/>
              </w:rPr>
              <w:t>7</w:t>
            </w:r>
            <w:r w:rsidR="00BD505C">
              <w:rPr>
                <w:noProof/>
                <w:webHidden/>
              </w:rPr>
              <w:fldChar w:fldCharType="end"/>
            </w:r>
          </w:hyperlink>
        </w:p>
        <w:p w14:paraId="24BE7DCD" w14:textId="59FAEA2C"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5" w:history="1">
            <w:r w:rsidR="00BD505C" w:rsidRPr="00F40CF2">
              <w:rPr>
                <w:rStyle w:val="Hyperlink"/>
                <w:noProof/>
              </w:rPr>
              <w:t>2.4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Overwerk</w:t>
            </w:r>
            <w:r w:rsidR="00BD505C">
              <w:rPr>
                <w:noProof/>
                <w:webHidden/>
              </w:rPr>
              <w:tab/>
            </w:r>
            <w:r w:rsidR="00BD505C">
              <w:rPr>
                <w:noProof/>
                <w:webHidden/>
              </w:rPr>
              <w:fldChar w:fldCharType="begin"/>
            </w:r>
            <w:r w:rsidR="00BD505C">
              <w:rPr>
                <w:noProof/>
                <w:webHidden/>
              </w:rPr>
              <w:instrText xml:space="preserve"> PAGEREF _Toc188016015 \h </w:instrText>
            </w:r>
            <w:r w:rsidR="00BD505C">
              <w:rPr>
                <w:noProof/>
                <w:webHidden/>
              </w:rPr>
            </w:r>
            <w:r w:rsidR="00BD505C">
              <w:rPr>
                <w:noProof/>
                <w:webHidden/>
              </w:rPr>
              <w:fldChar w:fldCharType="separate"/>
            </w:r>
            <w:r w:rsidR="00BD505C">
              <w:rPr>
                <w:noProof/>
                <w:webHidden/>
              </w:rPr>
              <w:t>8</w:t>
            </w:r>
            <w:r w:rsidR="00BD505C">
              <w:rPr>
                <w:noProof/>
                <w:webHidden/>
              </w:rPr>
              <w:fldChar w:fldCharType="end"/>
            </w:r>
          </w:hyperlink>
        </w:p>
        <w:p w14:paraId="3AECD52C" w14:textId="3E3D1396"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6" w:history="1">
            <w:r w:rsidR="00BD505C" w:rsidRPr="00F40CF2">
              <w:rPr>
                <w:rStyle w:val="Hyperlink"/>
                <w:noProof/>
              </w:rPr>
              <w:t>2.5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Registratie uren</w:t>
            </w:r>
            <w:r w:rsidR="00BD505C">
              <w:rPr>
                <w:noProof/>
                <w:webHidden/>
              </w:rPr>
              <w:tab/>
            </w:r>
            <w:r w:rsidR="00BD505C">
              <w:rPr>
                <w:noProof/>
                <w:webHidden/>
              </w:rPr>
              <w:fldChar w:fldCharType="begin"/>
            </w:r>
            <w:r w:rsidR="00BD505C">
              <w:rPr>
                <w:noProof/>
                <w:webHidden/>
              </w:rPr>
              <w:instrText xml:space="preserve"> PAGEREF _Toc188016016 \h </w:instrText>
            </w:r>
            <w:r w:rsidR="00BD505C">
              <w:rPr>
                <w:noProof/>
                <w:webHidden/>
              </w:rPr>
            </w:r>
            <w:r w:rsidR="00BD505C">
              <w:rPr>
                <w:noProof/>
                <w:webHidden/>
              </w:rPr>
              <w:fldChar w:fldCharType="separate"/>
            </w:r>
            <w:r w:rsidR="00BD505C">
              <w:rPr>
                <w:noProof/>
                <w:webHidden/>
              </w:rPr>
              <w:t>9</w:t>
            </w:r>
            <w:r w:rsidR="00BD505C">
              <w:rPr>
                <w:noProof/>
                <w:webHidden/>
              </w:rPr>
              <w:fldChar w:fldCharType="end"/>
            </w:r>
          </w:hyperlink>
        </w:p>
        <w:p w14:paraId="2ABADF90" w14:textId="770279B8"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7" w:history="1">
            <w:r w:rsidR="00BD505C" w:rsidRPr="00F40CF2">
              <w:rPr>
                <w:rStyle w:val="Hyperlink"/>
                <w:noProof/>
              </w:rPr>
              <w:t>2.6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Verplaatsingen</w:t>
            </w:r>
            <w:r w:rsidR="00BD505C">
              <w:rPr>
                <w:noProof/>
                <w:webHidden/>
              </w:rPr>
              <w:tab/>
            </w:r>
            <w:r w:rsidR="00BD505C">
              <w:rPr>
                <w:noProof/>
                <w:webHidden/>
              </w:rPr>
              <w:fldChar w:fldCharType="begin"/>
            </w:r>
            <w:r w:rsidR="00BD505C">
              <w:rPr>
                <w:noProof/>
                <w:webHidden/>
              </w:rPr>
              <w:instrText xml:space="preserve"> PAGEREF _Toc188016017 \h </w:instrText>
            </w:r>
            <w:r w:rsidR="00BD505C">
              <w:rPr>
                <w:noProof/>
                <w:webHidden/>
              </w:rPr>
            </w:r>
            <w:r w:rsidR="00BD505C">
              <w:rPr>
                <w:noProof/>
                <w:webHidden/>
              </w:rPr>
              <w:fldChar w:fldCharType="separate"/>
            </w:r>
            <w:r w:rsidR="00BD505C">
              <w:rPr>
                <w:noProof/>
                <w:webHidden/>
              </w:rPr>
              <w:t>9</w:t>
            </w:r>
            <w:r w:rsidR="00BD505C">
              <w:rPr>
                <w:noProof/>
                <w:webHidden/>
              </w:rPr>
              <w:fldChar w:fldCharType="end"/>
            </w:r>
          </w:hyperlink>
        </w:p>
        <w:p w14:paraId="5E1F6456" w14:textId="1FC8EBAA"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18" w:history="1">
            <w:r w:rsidR="00BD505C" w:rsidRPr="00F40CF2">
              <w:rPr>
                <w:rStyle w:val="Hyperlink"/>
                <w:noProof/>
              </w:rPr>
              <w:t>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Onderbrekingen van de arbeidstijd</w:t>
            </w:r>
            <w:r w:rsidR="00BD505C">
              <w:rPr>
                <w:noProof/>
                <w:webHidden/>
              </w:rPr>
              <w:tab/>
            </w:r>
            <w:r w:rsidR="00BD505C">
              <w:rPr>
                <w:noProof/>
                <w:webHidden/>
              </w:rPr>
              <w:fldChar w:fldCharType="begin"/>
            </w:r>
            <w:r w:rsidR="00BD505C">
              <w:rPr>
                <w:noProof/>
                <w:webHidden/>
              </w:rPr>
              <w:instrText xml:space="preserve"> PAGEREF _Toc188016018 \h </w:instrText>
            </w:r>
            <w:r w:rsidR="00BD505C">
              <w:rPr>
                <w:noProof/>
                <w:webHidden/>
              </w:rPr>
            </w:r>
            <w:r w:rsidR="00BD505C">
              <w:rPr>
                <w:noProof/>
                <w:webHidden/>
              </w:rPr>
              <w:fldChar w:fldCharType="separate"/>
            </w:r>
            <w:r w:rsidR="00BD505C">
              <w:rPr>
                <w:noProof/>
                <w:webHidden/>
              </w:rPr>
              <w:t>10</w:t>
            </w:r>
            <w:r w:rsidR="00BD505C">
              <w:rPr>
                <w:noProof/>
                <w:webHidden/>
              </w:rPr>
              <w:fldChar w:fldCharType="end"/>
            </w:r>
          </w:hyperlink>
        </w:p>
        <w:p w14:paraId="75592CF4" w14:textId="1155BE7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19" w:history="1">
            <w:r w:rsidR="00BD505C" w:rsidRPr="00F40CF2">
              <w:rPr>
                <w:rStyle w:val="Hyperlink"/>
                <w:noProof/>
              </w:rPr>
              <w:t>3.1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De dagen van regelmatige onderbreking</w:t>
            </w:r>
            <w:r w:rsidR="00BD505C">
              <w:rPr>
                <w:noProof/>
                <w:webHidden/>
              </w:rPr>
              <w:tab/>
            </w:r>
            <w:r w:rsidR="00BD505C">
              <w:rPr>
                <w:noProof/>
                <w:webHidden/>
              </w:rPr>
              <w:fldChar w:fldCharType="begin"/>
            </w:r>
            <w:r w:rsidR="00BD505C">
              <w:rPr>
                <w:noProof/>
                <w:webHidden/>
              </w:rPr>
              <w:instrText xml:space="preserve"> PAGEREF _Toc188016019 \h </w:instrText>
            </w:r>
            <w:r w:rsidR="00BD505C">
              <w:rPr>
                <w:noProof/>
                <w:webHidden/>
              </w:rPr>
            </w:r>
            <w:r w:rsidR="00BD505C">
              <w:rPr>
                <w:noProof/>
                <w:webHidden/>
              </w:rPr>
              <w:fldChar w:fldCharType="separate"/>
            </w:r>
            <w:r w:rsidR="00BD505C">
              <w:rPr>
                <w:noProof/>
                <w:webHidden/>
              </w:rPr>
              <w:t>10</w:t>
            </w:r>
            <w:r w:rsidR="00BD505C">
              <w:rPr>
                <w:noProof/>
                <w:webHidden/>
              </w:rPr>
              <w:fldChar w:fldCharType="end"/>
            </w:r>
          </w:hyperlink>
        </w:p>
        <w:p w14:paraId="791E7430" w14:textId="69DA813D"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0" w:history="1">
            <w:r w:rsidR="00BD505C" w:rsidRPr="00F40CF2">
              <w:rPr>
                <w:rStyle w:val="Hyperlink"/>
                <w:noProof/>
              </w:rPr>
              <w:t>3.2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Feestdagen</w:t>
            </w:r>
            <w:r w:rsidR="00BD505C">
              <w:rPr>
                <w:noProof/>
                <w:webHidden/>
              </w:rPr>
              <w:tab/>
            </w:r>
            <w:r w:rsidR="00BD505C">
              <w:rPr>
                <w:noProof/>
                <w:webHidden/>
              </w:rPr>
              <w:fldChar w:fldCharType="begin"/>
            </w:r>
            <w:r w:rsidR="00BD505C">
              <w:rPr>
                <w:noProof/>
                <w:webHidden/>
              </w:rPr>
              <w:instrText xml:space="preserve"> PAGEREF _Toc188016020 \h </w:instrText>
            </w:r>
            <w:r w:rsidR="00BD505C">
              <w:rPr>
                <w:noProof/>
                <w:webHidden/>
              </w:rPr>
            </w:r>
            <w:r w:rsidR="00BD505C">
              <w:rPr>
                <w:noProof/>
                <w:webHidden/>
              </w:rPr>
              <w:fldChar w:fldCharType="separate"/>
            </w:r>
            <w:r w:rsidR="00BD505C">
              <w:rPr>
                <w:noProof/>
                <w:webHidden/>
              </w:rPr>
              <w:t>10</w:t>
            </w:r>
            <w:r w:rsidR="00BD505C">
              <w:rPr>
                <w:noProof/>
                <w:webHidden/>
              </w:rPr>
              <w:fldChar w:fldCharType="end"/>
            </w:r>
          </w:hyperlink>
        </w:p>
        <w:p w14:paraId="205C56D7" w14:textId="33CB277B"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1" w:history="1">
            <w:r w:rsidR="00BD505C" w:rsidRPr="00F40CF2">
              <w:rPr>
                <w:rStyle w:val="Hyperlink"/>
                <w:noProof/>
              </w:rPr>
              <w:t>3.3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Jaarlijkse vakantie</w:t>
            </w:r>
            <w:r w:rsidR="00BD505C">
              <w:rPr>
                <w:noProof/>
                <w:webHidden/>
              </w:rPr>
              <w:tab/>
            </w:r>
            <w:r w:rsidR="00BD505C">
              <w:rPr>
                <w:noProof/>
                <w:webHidden/>
              </w:rPr>
              <w:fldChar w:fldCharType="begin"/>
            </w:r>
            <w:r w:rsidR="00BD505C">
              <w:rPr>
                <w:noProof/>
                <w:webHidden/>
              </w:rPr>
              <w:instrText xml:space="preserve"> PAGEREF _Toc188016021 \h </w:instrText>
            </w:r>
            <w:r w:rsidR="00BD505C">
              <w:rPr>
                <w:noProof/>
                <w:webHidden/>
              </w:rPr>
            </w:r>
            <w:r w:rsidR="00BD505C">
              <w:rPr>
                <w:noProof/>
                <w:webHidden/>
              </w:rPr>
              <w:fldChar w:fldCharType="separate"/>
            </w:r>
            <w:r w:rsidR="00BD505C">
              <w:rPr>
                <w:noProof/>
                <w:webHidden/>
              </w:rPr>
              <w:t>10</w:t>
            </w:r>
            <w:r w:rsidR="00BD505C">
              <w:rPr>
                <w:noProof/>
                <w:webHidden/>
              </w:rPr>
              <w:fldChar w:fldCharType="end"/>
            </w:r>
          </w:hyperlink>
        </w:p>
        <w:p w14:paraId="117C4442" w14:textId="375B5EDF"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2" w:history="1">
            <w:r w:rsidR="00BD505C" w:rsidRPr="00F40CF2">
              <w:rPr>
                <w:rStyle w:val="Hyperlink"/>
                <w:noProof/>
              </w:rPr>
              <w:t>3.4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Arbeidsvrijstelling oudere werknemers</w:t>
            </w:r>
            <w:r w:rsidR="00BD505C">
              <w:rPr>
                <w:noProof/>
                <w:webHidden/>
              </w:rPr>
              <w:tab/>
            </w:r>
            <w:r w:rsidR="00BD505C">
              <w:rPr>
                <w:noProof/>
                <w:webHidden/>
              </w:rPr>
              <w:fldChar w:fldCharType="begin"/>
            </w:r>
            <w:r w:rsidR="00BD505C">
              <w:rPr>
                <w:noProof/>
                <w:webHidden/>
              </w:rPr>
              <w:instrText xml:space="preserve"> PAGEREF _Toc188016022 \h </w:instrText>
            </w:r>
            <w:r w:rsidR="00BD505C">
              <w:rPr>
                <w:noProof/>
                <w:webHidden/>
              </w:rPr>
            </w:r>
            <w:r w:rsidR="00BD505C">
              <w:rPr>
                <w:noProof/>
                <w:webHidden/>
              </w:rPr>
              <w:fldChar w:fldCharType="separate"/>
            </w:r>
            <w:r w:rsidR="00BD505C">
              <w:rPr>
                <w:noProof/>
                <w:webHidden/>
              </w:rPr>
              <w:t>11</w:t>
            </w:r>
            <w:r w:rsidR="00BD505C">
              <w:rPr>
                <w:noProof/>
                <w:webHidden/>
              </w:rPr>
              <w:fldChar w:fldCharType="end"/>
            </w:r>
          </w:hyperlink>
        </w:p>
        <w:p w14:paraId="67535CC2" w14:textId="41C08DF8"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3" w:history="1">
            <w:r w:rsidR="00BD505C" w:rsidRPr="00F40CF2">
              <w:rPr>
                <w:rStyle w:val="Hyperlink"/>
                <w:noProof/>
                <w:lang w:eastAsia="nl-NL"/>
              </w:rPr>
              <w:t>3.5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lang w:eastAsia="nl-NL"/>
              </w:rPr>
              <w:t>Andere verloven</w:t>
            </w:r>
            <w:r w:rsidR="00BD505C">
              <w:rPr>
                <w:noProof/>
                <w:webHidden/>
              </w:rPr>
              <w:tab/>
            </w:r>
            <w:r w:rsidR="00BD505C">
              <w:rPr>
                <w:noProof/>
                <w:webHidden/>
              </w:rPr>
              <w:fldChar w:fldCharType="begin"/>
            </w:r>
            <w:r w:rsidR="00BD505C">
              <w:rPr>
                <w:noProof/>
                <w:webHidden/>
              </w:rPr>
              <w:instrText xml:space="preserve"> PAGEREF _Toc188016023 \h </w:instrText>
            </w:r>
            <w:r w:rsidR="00BD505C">
              <w:rPr>
                <w:noProof/>
                <w:webHidden/>
              </w:rPr>
            </w:r>
            <w:r w:rsidR="00BD505C">
              <w:rPr>
                <w:noProof/>
                <w:webHidden/>
              </w:rPr>
              <w:fldChar w:fldCharType="separate"/>
            </w:r>
            <w:r w:rsidR="00BD505C">
              <w:rPr>
                <w:noProof/>
                <w:webHidden/>
              </w:rPr>
              <w:t>12</w:t>
            </w:r>
            <w:r w:rsidR="00BD505C">
              <w:rPr>
                <w:noProof/>
                <w:webHidden/>
              </w:rPr>
              <w:fldChar w:fldCharType="end"/>
            </w:r>
          </w:hyperlink>
        </w:p>
        <w:p w14:paraId="041A74F1" w14:textId="40B71C2B"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4" w:history="1">
            <w:r w:rsidR="00BD505C" w:rsidRPr="00F40CF2">
              <w:rPr>
                <w:rStyle w:val="Hyperlink"/>
                <w:noProof/>
              </w:rPr>
              <w:t>3.6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Doktersbezoek</w:t>
            </w:r>
            <w:r w:rsidR="00BD505C">
              <w:rPr>
                <w:noProof/>
                <w:webHidden/>
              </w:rPr>
              <w:tab/>
            </w:r>
            <w:r w:rsidR="00BD505C">
              <w:rPr>
                <w:noProof/>
                <w:webHidden/>
              </w:rPr>
              <w:fldChar w:fldCharType="begin"/>
            </w:r>
            <w:r w:rsidR="00BD505C">
              <w:rPr>
                <w:noProof/>
                <w:webHidden/>
              </w:rPr>
              <w:instrText xml:space="preserve"> PAGEREF _Toc188016024 \h </w:instrText>
            </w:r>
            <w:r w:rsidR="00BD505C">
              <w:rPr>
                <w:noProof/>
                <w:webHidden/>
              </w:rPr>
            </w:r>
            <w:r w:rsidR="00BD505C">
              <w:rPr>
                <w:noProof/>
                <w:webHidden/>
              </w:rPr>
              <w:fldChar w:fldCharType="separate"/>
            </w:r>
            <w:r w:rsidR="00BD505C">
              <w:rPr>
                <w:noProof/>
                <w:webHidden/>
              </w:rPr>
              <w:t>12</w:t>
            </w:r>
            <w:r w:rsidR="00BD505C">
              <w:rPr>
                <w:noProof/>
                <w:webHidden/>
              </w:rPr>
              <w:fldChar w:fldCharType="end"/>
            </w:r>
          </w:hyperlink>
        </w:p>
        <w:p w14:paraId="0604FBB3" w14:textId="1BEFB0AF"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25" w:history="1">
            <w:r w:rsidR="00BD505C" w:rsidRPr="00F40CF2">
              <w:rPr>
                <w:rStyle w:val="Hyperlink"/>
                <w:noProof/>
              </w:rPr>
              <w:t>3.7</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Registratie van afwezigheden</w:t>
            </w:r>
            <w:r w:rsidR="00BD505C">
              <w:rPr>
                <w:noProof/>
                <w:webHidden/>
              </w:rPr>
              <w:tab/>
            </w:r>
            <w:r w:rsidR="00BD505C">
              <w:rPr>
                <w:noProof/>
                <w:webHidden/>
              </w:rPr>
              <w:fldChar w:fldCharType="begin"/>
            </w:r>
            <w:r w:rsidR="00BD505C">
              <w:rPr>
                <w:noProof/>
                <w:webHidden/>
              </w:rPr>
              <w:instrText xml:space="preserve"> PAGEREF _Toc188016025 \h </w:instrText>
            </w:r>
            <w:r w:rsidR="00BD505C">
              <w:rPr>
                <w:noProof/>
                <w:webHidden/>
              </w:rPr>
            </w:r>
            <w:r w:rsidR="00BD505C">
              <w:rPr>
                <w:noProof/>
                <w:webHidden/>
              </w:rPr>
              <w:fldChar w:fldCharType="separate"/>
            </w:r>
            <w:r w:rsidR="00BD505C">
              <w:rPr>
                <w:noProof/>
                <w:webHidden/>
              </w:rPr>
              <w:t>12</w:t>
            </w:r>
            <w:r w:rsidR="00BD505C">
              <w:rPr>
                <w:noProof/>
                <w:webHidden/>
              </w:rPr>
              <w:fldChar w:fldCharType="end"/>
            </w:r>
          </w:hyperlink>
        </w:p>
        <w:p w14:paraId="0838B3B5" w14:textId="726CBAD3"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26" w:history="1">
            <w:r w:rsidR="00BD505C" w:rsidRPr="00F40CF2">
              <w:rPr>
                <w:rStyle w:val="Hyperlink"/>
                <w:noProof/>
              </w:rPr>
              <w:t>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Telewerk</w:t>
            </w:r>
            <w:r w:rsidR="00BD505C">
              <w:rPr>
                <w:noProof/>
                <w:webHidden/>
              </w:rPr>
              <w:tab/>
            </w:r>
            <w:r w:rsidR="00BD505C">
              <w:rPr>
                <w:noProof/>
                <w:webHidden/>
              </w:rPr>
              <w:fldChar w:fldCharType="begin"/>
            </w:r>
            <w:r w:rsidR="00BD505C">
              <w:rPr>
                <w:noProof/>
                <w:webHidden/>
              </w:rPr>
              <w:instrText xml:space="preserve"> PAGEREF _Toc188016026 \h </w:instrText>
            </w:r>
            <w:r w:rsidR="00BD505C">
              <w:rPr>
                <w:noProof/>
                <w:webHidden/>
              </w:rPr>
            </w:r>
            <w:r w:rsidR="00BD505C">
              <w:rPr>
                <w:noProof/>
                <w:webHidden/>
              </w:rPr>
              <w:fldChar w:fldCharType="separate"/>
            </w:r>
            <w:r w:rsidR="00BD505C">
              <w:rPr>
                <w:noProof/>
                <w:webHidden/>
              </w:rPr>
              <w:t>13</w:t>
            </w:r>
            <w:r w:rsidR="00BD505C">
              <w:rPr>
                <w:noProof/>
                <w:webHidden/>
              </w:rPr>
              <w:fldChar w:fldCharType="end"/>
            </w:r>
          </w:hyperlink>
        </w:p>
        <w:p w14:paraId="0252EAA5" w14:textId="59931F4F"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27" w:history="1">
            <w:r w:rsidR="00BD505C" w:rsidRPr="00F40CF2">
              <w:rPr>
                <w:rStyle w:val="Hyperlink"/>
                <w:noProof/>
              </w:rPr>
              <w:t>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Tijdskrediet</w:t>
            </w:r>
            <w:r w:rsidR="00BD505C">
              <w:rPr>
                <w:noProof/>
                <w:webHidden/>
              </w:rPr>
              <w:tab/>
            </w:r>
            <w:r w:rsidR="00BD505C">
              <w:rPr>
                <w:noProof/>
                <w:webHidden/>
              </w:rPr>
              <w:fldChar w:fldCharType="begin"/>
            </w:r>
            <w:r w:rsidR="00BD505C">
              <w:rPr>
                <w:noProof/>
                <w:webHidden/>
              </w:rPr>
              <w:instrText xml:space="preserve"> PAGEREF _Toc188016027 \h </w:instrText>
            </w:r>
            <w:r w:rsidR="00BD505C">
              <w:rPr>
                <w:noProof/>
                <w:webHidden/>
              </w:rPr>
            </w:r>
            <w:r w:rsidR="00BD505C">
              <w:rPr>
                <w:noProof/>
                <w:webHidden/>
              </w:rPr>
              <w:fldChar w:fldCharType="separate"/>
            </w:r>
            <w:r w:rsidR="00BD505C">
              <w:rPr>
                <w:noProof/>
                <w:webHidden/>
              </w:rPr>
              <w:t>14</w:t>
            </w:r>
            <w:r w:rsidR="00BD505C">
              <w:rPr>
                <w:noProof/>
                <w:webHidden/>
              </w:rPr>
              <w:fldChar w:fldCharType="end"/>
            </w:r>
          </w:hyperlink>
        </w:p>
        <w:p w14:paraId="42005EC9" w14:textId="50D13B42"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28" w:history="1">
            <w:r w:rsidR="00BD505C" w:rsidRPr="00F40CF2">
              <w:rPr>
                <w:rStyle w:val="Hyperlink"/>
                <w:noProof/>
              </w:rPr>
              <w:t>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Loon</w:t>
            </w:r>
            <w:r w:rsidR="00BD505C">
              <w:rPr>
                <w:noProof/>
                <w:webHidden/>
              </w:rPr>
              <w:tab/>
            </w:r>
            <w:r w:rsidR="00BD505C">
              <w:rPr>
                <w:noProof/>
                <w:webHidden/>
              </w:rPr>
              <w:fldChar w:fldCharType="begin"/>
            </w:r>
            <w:r w:rsidR="00BD505C">
              <w:rPr>
                <w:noProof/>
                <w:webHidden/>
              </w:rPr>
              <w:instrText xml:space="preserve"> PAGEREF _Toc188016028 \h </w:instrText>
            </w:r>
            <w:r w:rsidR="00BD505C">
              <w:rPr>
                <w:noProof/>
                <w:webHidden/>
              </w:rPr>
            </w:r>
            <w:r w:rsidR="00BD505C">
              <w:rPr>
                <w:noProof/>
                <w:webHidden/>
              </w:rPr>
              <w:fldChar w:fldCharType="separate"/>
            </w:r>
            <w:r w:rsidR="00BD505C">
              <w:rPr>
                <w:noProof/>
                <w:webHidden/>
              </w:rPr>
              <w:t>15</w:t>
            </w:r>
            <w:r w:rsidR="00BD505C">
              <w:rPr>
                <w:noProof/>
                <w:webHidden/>
              </w:rPr>
              <w:fldChar w:fldCharType="end"/>
            </w:r>
          </w:hyperlink>
        </w:p>
        <w:p w14:paraId="23410A42" w14:textId="29E034F8"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29" w:history="1">
            <w:r w:rsidR="00BD505C" w:rsidRPr="00F40CF2">
              <w:rPr>
                <w:rStyle w:val="Hyperlink"/>
                <w:noProof/>
              </w:rPr>
              <w:t>7</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Kosten vergoeding</w:t>
            </w:r>
            <w:r w:rsidR="00BD505C">
              <w:rPr>
                <w:noProof/>
                <w:webHidden/>
              </w:rPr>
              <w:tab/>
            </w:r>
            <w:r w:rsidR="00BD505C">
              <w:rPr>
                <w:noProof/>
                <w:webHidden/>
              </w:rPr>
              <w:fldChar w:fldCharType="begin"/>
            </w:r>
            <w:r w:rsidR="00BD505C">
              <w:rPr>
                <w:noProof/>
                <w:webHidden/>
              </w:rPr>
              <w:instrText xml:space="preserve"> PAGEREF _Toc188016029 \h </w:instrText>
            </w:r>
            <w:r w:rsidR="00BD505C">
              <w:rPr>
                <w:noProof/>
                <w:webHidden/>
              </w:rPr>
            </w:r>
            <w:r w:rsidR="00BD505C">
              <w:rPr>
                <w:noProof/>
                <w:webHidden/>
              </w:rPr>
              <w:fldChar w:fldCharType="separate"/>
            </w:r>
            <w:r w:rsidR="00BD505C">
              <w:rPr>
                <w:noProof/>
                <w:webHidden/>
              </w:rPr>
              <w:t>16</w:t>
            </w:r>
            <w:r w:rsidR="00BD505C">
              <w:rPr>
                <w:noProof/>
                <w:webHidden/>
              </w:rPr>
              <w:fldChar w:fldCharType="end"/>
            </w:r>
          </w:hyperlink>
        </w:p>
        <w:p w14:paraId="11334A2A" w14:textId="1FE67C63"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30" w:history="1">
            <w:r w:rsidR="00BD505C" w:rsidRPr="00F40CF2">
              <w:rPr>
                <w:rStyle w:val="Hyperlink"/>
                <w:noProof/>
              </w:rPr>
              <w:t>8</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Arbeidsongeschiktheid</w:t>
            </w:r>
            <w:r w:rsidR="00BD505C">
              <w:rPr>
                <w:noProof/>
                <w:webHidden/>
              </w:rPr>
              <w:tab/>
            </w:r>
            <w:r w:rsidR="00BD505C">
              <w:rPr>
                <w:noProof/>
                <w:webHidden/>
              </w:rPr>
              <w:fldChar w:fldCharType="begin"/>
            </w:r>
            <w:r w:rsidR="00BD505C">
              <w:rPr>
                <w:noProof/>
                <w:webHidden/>
              </w:rPr>
              <w:instrText xml:space="preserve"> PAGEREF _Toc188016030 \h </w:instrText>
            </w:r>
            <w:r w:rsidR="00BD505C">
              <w:rPr>
                <w:noProof/>
                <w:webHidden/>
              </w:rPr>
            </w:r>
            <w:r w:rsidR="00BD505C">
              <w:rPr>
                <w:noProof/>
                <w:webHidden/>
              </w:rPr>
              <w:fldChar w:fldCharType="separate"/>
            </w:r>
            <w:r w:rsidR="00BD505C">
              <w:rPr>
                <w:noProof/>
                <w:webHidden/>
              </w:rPr>
              <w:t>17</w:t>
            </w:r>
            <w:r w:rsidR="00BD505C">
              <w:rPr>
                <w:noProof/>
                <w:webHidden/>
              </w:rPr>
              <w:fldChar w:fldCharType="end"/>
            </w:r>
          </w:hyperlink>
        </w:p>
        <w:p w14:paraId="77B0EBF8" w14:textId="6FFD03ED"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1" w:history="1">
            <w:r w:rsidR="00BD505C" w:rsidRPr="00F40CF2">
              <w:rPr>
                <w:rStyle w:val="Hyperlink"/>
                <w:noProof/>
              </w:rPr>
              <w:t>8.1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Afwezigheid wegens ziekte of ongeval (andere dan beroepsziekte of arbeidsongeval)</w:t>
            </w:r>
            <w:r w:rsidR="00BD505C">
              <w:rPr>
                <w:noProof/>
                <w:webHidden/>
              </w:rPr>
              <w:tab/>
            </w:r>
            <w:r w:rsidR="00BD505C">
              <w:rPr>
                <w:noProof/>
                <w:webHidden/>
              </w:rPr>
              <w:fldChar w:fldCharType="begin"/>
            </w:r>
            <w:r w:rsidR="00BD505C">
              <w:rPr>
                <w:noProof/>
                <w:webHidden/>
              </w:rPr>
              <w:instrText xml:space="preserve"> PAGEREF _Toc188016031 \h </w:instrText>
            </w:r>
            <w:r w:rsidR="00BD505C">
              <w:rPr>
                <w:noProof/>
                <w:webHidden/>
              </w:rPr>
            </w:r>
            <w:r w:rsidR="00BD505C">
              <w:rPr>
                <w:noProof/>
                <w:webHidden/>
              </w:rPr>
              <w:fldChar w:fldCharType="separate"/>
            </w:r>
            <w:r w:rsidR="00BD505C">
              <w:rPr>
                <w:noProof/>
                <w:webHidden/>
              </w:rPr>
              <w:t>17</w:t>
            </w:r>
            <w:r w:rsidR="00BD505C">
              <w:rPr>
                <w:noProof/>
                <w:webHidden/>
              </w:rPr>
              <w:fldChar w:fldCharType="end"/>
            </w:r>
          </w:hyperlink>
        </w:p>
        <w:p w14:paraId="59598A92" w14:textId="72CAD5CA"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2" w:history="1">
            <w:r w:rsidR="00BD505C" w:rsidRPr="00F40CF2">
              <w:rPr>
                <w:rStyle w:val="Hyperlink"/>
                <w:noProof/>
              </w:rPr>
              <w:t>8.2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Arbeidsongeval</w:t>
            </w:r>
            <w:r w:rsidR="00BD505C">
              <w:rPr>
                <w:noProof/>
                <w:webHidden/>
              </w:rPr>
              <w:tab/>
            </w:r>
            <w:r w:rsidR="00BD505C">
              <w:rPr>
                <w:noProof/>
                <w:webHidden/>
              </w:rPr>
              <w:fldChar w:fldCharType="begin"/>
            </w:r>
            <w:r w:rsidR="00BD505C">
              <w:rPr>
                <w:noProof/>
                <w:webHidden/>
              </w:rPr>
              <w:instrText xml:space="preserve"> PAGEREF _Toc188016032 \h </w:instrText>
            </w:r>
            <w:r w:rsidR="00BD505C">
              <w:rPr>
                <w:noProof/>
                <w:webHidden/>
              </w:rPr>
            </w:r>
            <w:r w:rsidR="00BD505C">
              <w:rPr>
                <w:noProof/>
                <w:webHidden/>
              </w:rPr>
              <w:fldChar w:fldCharType="separate"/>
            </w:r>
            <w:r w:rsidR="00BD505C">
              <w:rPr>
                <w:noProof/>
                <w:webHidden/>
              </w:rPr>
              <w:t>18</w:t>
            </w:r>
            <w:r w:rsidR="00BD505C">
              <w:rPr>
                <w:noProof/>
                <w:webHidden/>
              </w:rPr>
              <w:fldChar w:fldCharType="end"/>
            </w:r>
          </w:hyperlink>
        </w:p>
        <w:p w14:paraId="5B25D815" w14:textId="5AC7047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3" w:history="1">
            <w:r w:rsidR="00BD505C" w:rsidRPr="00F40CF2">
              <w:rPr>
                <w:rStyle w:val="Hyperlink"/>
                <w:noProof/>
              </w:rPr>
              <w:t>8.3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Bezoek preventieadviseur-arbeidsarts voorafgaand aan werkhervatting</w:t>
            </w:r>
            <w:r w:rsidR="00BD505C">
              <w:rPr>
                <w:noProof/>
                <w:webHidden/>
              </w:rPr>
              <w:tab/>
            </w:r>
            <w:r w:rsidR="00BD505C">
              <w:rPr>
                <w:noProof/>
                <w:webHidden/>
              </w:rPr>
              <w:fldChar w:fldCharType="begin"/>
            </w:r>
            <w:r w:rsidR="00BD505C">
              <w:rPr>
                <w:noProof/>
                <w:webHidden/>
              </w:rPr>
              <w:instrText xml:space="preserve"> PAGEREF _Toc188016033 \h </w:instrText>
            </w:r>
            <w:r w:rsidR="00BD505C">
              <w:rPr>
                <w:noProof/>
                <w:webHidden/>
              </w:rPr>
            </w:r>
            <w:r w:rsidR="00BD505C">
              <w:rPr>
                <w:noProof/>
                <w:webHidden/>
              </w:rPr>
              <w:fldChar w:fldCharType="separate"/>
            </w:r>
            <w:r w:rsidR="00BD505C">
              <w:rPr>
                <w:noProof/>
                <w:webHidden/>
              </w:rPr>
              <w:t>18</w:t>
            </w:r>
            <w:r w:rsidR="00BD505C">
              <w:rPr>
                <w:noProof/>
                <w:webHidden/>
              </w:rPr>
              <w:fldChar w:fldCharType="end"/>
            </w:r>
          </w:hyperlink>
        </w:p>
        <w:p w14:paraId="55DF7DB0" w14:textId="64B938A2" w:rsidR="00BD505C" w:rsidRDefault="00000000">
          <w:pPr>
            <w:pStyle w:val="Inhopg1"/>
            <w:tabs>
              <w:tab w:val="left" w:pos="440"/>
              <w:tab w:val="right" w:leader="dot" w:pos="9627"/>
            </w:tabs>
            <w:rPr>
              <w:rFonts w:asciiTheme="minorHAnsi" w:eastAsiaTheme="minorEastAsia" w:hAnsiTheme="minorHAnsi"/>
              <w:noProof/>
              <w:kern w:val="2"/>
              <w:sz w:val="22"/>
              <w:szCs w:val="22"/>
              <w:lang w:eastAsia="nl-BE"/>
              <w14:ligatures w14:val="standardContextual"/>
            </w:rPr>
          </w:pPr>
          <w:hyperlink w:anchor="_Toc188016034" w:history="1">
            <w:r w:rsidR="00BD505C" w:rsidRPr="00F40CF2">
              <w:rPr>
                <w:rStyle w:val="Hyperlink"/>
                <w:noProof/>
              </w:rPr>
              <w:t>9</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Welzijn op het werk</w:t>
            </w:r>
            <w:r w:rsidR="00BD505C">
              <w:rPr>
                <w:noProof/>
                <w:webHidden/>
              </w:rPr>
              <w:tab/>
            </w:r>
            <w:r w:rsidR="00BD505C">
              <w:rPr>
                <w:noProof/>
                <w:webHidden/>
              </w:rPr>
              <w:fldChar w:fldCharType="begin"/>
            </w:r>
            <w:r w:rsidR="00BD505C">
              <w:rPr>
                <w:noProof/>
                <w:webHidden/>
              </w:rPr>
              <w:instrText xml:space="preserve"> PAGEREF _Toc188016034 \h </w:instrText>
            </w:r>
            <w:r w:rsidR="00BD505C">
              <w:rPr>
                <w:noProof/>
                <w:webHidden/>
              </w:rPr>
            </w:r>
            <w:r w:rsidR="00BD505C">
              <w:rPr>
                <w:noProof/>
                <w:webHidden/>
              </w:rPr>
              <w:fldChar w:fldCharType="separate"/>
            </w:r>
            <w:r w:rsidR="00BD505C">
              <w:rPr>
                <w:noProof/>
                <w:webHidden/>
              </w:rPr>
              <w:t>19</w:t>
            </w:r>
            <w:r w:rsidR="00BD505C">
              <w:rPr>
                <w:noProof/>
                <w:webHidden/>
              </w:rPr>
              <w:fldChar w:fldCharType="end"/>
            </w:r>
          </w:hyperlink>
        </w:p>
        <w:p w14:paraId="79E59D87" w14:textId="51125B1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5" w:history="1">
            <w:r w:rsidR="00BD505C" w:rsidRPr="00F40CF2">
              <w:rPr>
                <w:rStyle w:val="Hyperlink"/>
                <w:noProof/>
              </w:rPr>
              <w:t>9.1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Preventie van psychosociale risico’s op het werk (waaronder pesten, geweld en ongewenst seksueel gedrag)</w:t>
            </w:r>
            <w:r w:rsidR="00BD505C">
              <w:rPr>
                <w:noProof/>
                <w:webHidden/>
              </w:rPr>
              <w:tab/>
            </w:r>
            <w:r w:rsidR="00BD505C">
              <w:rPr>
                <w:noProof/>
                <w:webHidden/>
              </w:rPr>
              <w:fldChar w:fldCharType="begin"/>
            </w:r>
            <w:r w:rsidR="00BD505C">
              <w:rPr>
                <w:noProof/>
                <w:webHidden/>
              </w:rPr>
              <w:instrText xml:space="preserve"> PAGEREF _Toc188016035 \h </w:instrText>
            </w:r>
            <w:r w:rsidR="00BD505C">
              <w:rPr>
                <w:noProof/>
                <w:webHidden/>
              </w:rPr>
            </w:r>
            <w:r w:rsidR="00BD505C">
              <w:rPr>
                <w:noProof/>
                <w:webHidden/>
              </w:rPr>
              <w:fldChar w:fldCharType="separate"/>
            </w:r>
            <w:r w:rsidR="00BD505C">
              <w:rPr>
                <w:noProof/>
                <w:webHidden/>
              </w:rPr>
              <w:t>19</w:t>
            </w:r>
            <w:r w:rsidR="00BD505C">
              <w:rPr>
                <w:noProof/>
                <w:webHidden/>
              </w:rPr>
              <w:fldChar w:fldCharType="end"/>
            </w:r>
          </w:hyperlink>
        </w:p>
        <w:p w14:paraId="78D94704" w14:textId="6BFE3B39"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6" w:history="1">
            <w:r w:rsidR="00BD505C" w:rsidRPr="00F40CF2">
              <w:rPr>
                <w:rStyle w:val="Hyperlink"/>
                <w:noProof/>
              </w:rPr>
              <w:t>9.2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Preventief Alcohol- en drugsbeleid</w:t>
            </w:r>
            <w:r w:rsidR="00BD505C">
              <w:rPr>
                <w:noProof/>
                <w:webHidden/>
              </w:rPr>
              <w:tab/>
            </w:r>
            <w:r w:rsidR="00BD505C">
              <w:rPr>
                <w:noProof/>
                <w:webHidden/>
              </w:rPr>
              <w:fldChar w:fldCharType="begin"/>
            </w:r>
            <w:r w:rsidR="00BD505C">
              <w:rPr>
                <w:noProof/>
                <w:webHidden/>
              </w:rPr>
              <w:instrText xml:space="preserve"> PAGEREF _Toc188016036 \h </w:instrText>
            </w:r>
            <w:r w:rsidR="00BD505C">
              <w:rPr>
                <w:noProof/>
                <w:webHidden/>
              </w:rPr>
            </w:r>
            <w:r w:rsidR="00BD505C">
              <w:rPr>
                <w:noProof/>
                <w:webHidden/>
              </w:rPr>
              <w:fldChar w:fldCharType="separate"/>
            </w:r>
            <w:r w:rsidR="00BD505C">
              <w:rPr>
                <w:noProof/>
                <w:webHidden/>
              </w:rPr>
              <w:t>20</w:t>
            </w:r>
            <w:r w:rsidR="00BD505C">
              <w:rPr>
                <w:noProof/>
                <w:webHidden/>
              </w:rPr>
              <w:fldChar w:fldCharType="end"/>
            </w:r>
          </w:hyperlink>
        </w:p>
        <w:p w14:paraId="428651C6" w14:textId="6040092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37" w:history="1">
            <w:r w:rsidR="00BD505C" w:rsidRPr="00F40CF2">
              <w:rPr>
                <w:rStyle w:val="Hyperlink"/>
                <w:noProof/>
              </w:rPr>
              <w:t>9.3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Recht op deconnectie</w:t>
            </w:r>
            <w:r w:rsidR="00BD505C">
              <w:rPr>
                <w:noProof/>
                <w:webHidden/>
              </w:rPr>
              <w:tab/>
            </w:r>
            <w:r w:rsidR="00BD505C">
              <w:rPr>
                <w:noProof/>
                <w:webHidden/>
              </w:rPr>
              <w:fldChar w:fldCharType="begin"/>
            </w:r>
            <w:r w:rsidR="00BD505C">
              <w:rPr>
                <w:noProof/>
                <w:webHidden/>
              </w:rPr>
              <w:instrText xml:space="preserve"> PAGEREF _Toc188016037 \h </w:instrText>
            </w:r>
            <w:r w:rsidR="00BD505C">
              <w:rPr>
                <w:noProof/>
                <w:webHidden/>
              </w:rPr>
            </w:r>
            <w:r w:rsidR="00BD505C">
              <w:rPr>
                <w:noProof/>
                <w:webHidden/>
              </w:rPr>
              <w:fldChar w:fldCharType="separate"/>
            </w:r>
            <w:r w:rsidR="00BD505C">
              <w:rPr>
                <w:noProof/>
                <w:webHidden/>
              </w:rPr>
              <w:t>20</w:t>
            </w:r>
            <w:r w:rsidR="00BD505C">
              <w:rPr>
                <w:noProof/>
                <w:webHidden/>
              </w:rPr>
              <w:fldChar w:fldCharType="end"/>
            </w:r>
          </w:hyperlink>
        </w:p>
        <w:p w14:paraId="35FBF35E" w14:textId="47F8BFBC"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38" w:history="1">
            <w:r w:rsidR="00BD505C" w:rsidRPr="00F40CF2">
              <w:rPr>
                <w:rStyle w:val="Hyperlink"/>
                <w:rFonts w:eastAsia="Arial"/>
                <w:noProof/>
              </w:rPr>
              <w:t>10</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rFonts w:eastAsia="Arial"/>
                <w:noProof/>
              </w:rPr>
              <w:t>Verplichtingen werknemers</w:t>
            </w:r>
            <w:r w:rsidR="00BD505C">
              <w:rPr>
                <w:noProof/>
                <w:webHidden/>
              </w:rPr>
              <w:tab/>
            </w:r>
            <w:r w:rsidR="00BD505C">
              <w:rPr>
                <w:noProof/>
                <w:webHidden/>
              </w:rPr>
              <w:fldChar w:fldCharType="begin"/>
            </w:r>
            <w:r w:rsidR="00BD505C">
              <w:rPr>
                <w:noProof/>
                <w:webHidden/>
              </w:rPr>
              <w:instrText xml:space="preserve"> PAGEREF _Toc188016038 \h </w:instrText>
            </w:r>
            <w:r w:rsidR="00BD505C">
              <w:rPr>
                <w:noProof/>
                <w:webHidden/>
              </w:rPr>
            </w:r>
            <w:r w:rsidR="00BD505C">
              <w:rPr>
                <w:noProof/>
                <w:webHidden/>
              </w:rPr>
              <w:fldChar w:fldCharType="separate"/>
            </w:r>
            <w:r w:rsidR="00BD505C">
              <w:rPr>
                <w:noProof/>
                <w:webHidden/>
              </w:rPr>
              <w:t>22</w:t>
            </w:r>
            <w:r w:rsidR="00BD505C">
              <w:rPr>
                <w:noProof/>
                <w:webHidden/>
              </w:rPr>
              <w:fldChar w:fldCharType="end"/>
            </w:r>
          </w:hyperlink>
        </w:p>
        <w:p w14:paraId="1DB44035" w14:textId="776F6CDE"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39" w:history="1">
            <w:r w:rsidR="00BD505C" w:rsidRPr="00F40CF2">
              <w:rPr>
                <w:rStyle w:val="Hyperlink"/>
                <w:noProof/>
              </w:rPr>
              <w:t>11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Rechten en plichten van toezichthoudend personeel</w:t>
            </w:r>
            <w:r w:rsidR="00BD505C">
              <w:rPr>
                <w:noProof/>
                <w:webHidden/>
              </w:rPr>
              <w:tab/>
            </w:r>
            <w:r w:rsidR="00BD505C">
              <w:rPr>
                <w:noProof/>
                <w:webHidden/>
              </w:rPr>
              <w:fldChar w:fldCharType="begin"/>
            </w:r>
            <w:r w:rsidR="00BD505C">
              <w:rPr>
                <w:noProof/>
                <w:webHidden/>
              </w:rPr>
              <w:instrText xml:space="preserve"> PAGEREF _Toc188016039 \h </w:instrText>
            </w:r>
            <w:r w:rsidR="00BD505C">
              <w:rPr>
                <w:noProof/>
                <w:webHidden/>
              </w:rPr>
            </w:r>
            <w:r w:rsidR="00BD505C">
              <w:rPr>
                <w:noProof/>
                <w:webHidden/>
              </w:rPr>
              <w:fldChar w:fldCharType="separate"/>
            </w:r>
            <w:r w:rsidR="00BD505C">
              <w:rPr>
                <w:noProof/>
                <w:webHidden/>
              </w:rPr>
              <w:t>23</w:t>
            </w:r>
            <w:r w:rsidR="00BD505C">
              <w:rPr>
                <w:noProof/>
                <w:webHidden/>
              </w:rPr>
              <w:fldChar w:fldCharType="end"/>
            </w:r>
          </w:hyperlink>
        </w:p>
        <w:p w14:paraId="270FE9AD" w14:textId="0DEFDB6F"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40" w:history="1">
            <w:r w:rsidR="00BD505C" w:rsidRPr="00F40CF2">
              <w:rPr>
                <w:rStyle w:val="Hyperlink"/>
                <w:noProof/>
              </w:rPr>
              <w:t>11.1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Toezichthoudend personeel</w:t>
            </w:r>
            <w:r w:rsidR="00BD505C">
              <w:rPr>
                <w:noProof/>
                <w:webHidden/>
              </w:rPr>
              <w:tab/>
            </w:r>
            <w:r w:rsidR="00BD505C">
              <w:rPr>
                <w:noProof/>
                <w:webHidden/>
              </w:rPr>
              <w:fldChar w:fldCharType="begin"/>
            </w:r>
            <w:r w:rsidR="00BD505C">
              <w:rPr>
                <w:noProof/>
                <w:webHidden/>
              </w:rPr>
              <w:instrText xml:space="preserve"> PAGEREF _Toc188016040 \h </w:instrText>
            </w:r>
            <w:r w:rsidR="00BD505C">
              <w:rPr>
                <w:noProof/>
                <w:webHidden/>
              </w:rPr>
            </w:r>
            <w:r w:rsidR="00BD505C">
              <w:rPr>
                <w:noProof/>
                <w:webHidden/>
              </w:rPr>
              <w:fldChar w:fldCharType="separate"/>
            </w:r>
            <w:r w:rsidR="00BD505C">
              <w:rPr>
                <w:noProof/>
                <w:webHidden/>
              </w:rPr>
              <w:t>23</w:t>
            </w:r>
            <w:r w:rsidR="00BD505C">
              <w:rPr>
                <w:noProof/>
                <w:webHidden/>
              </w:rPr>
              <w:fldChar w:fldCharType="end"/>
            </w:r>
          </w:hyperlink>
        </w:p>
        <w:p w14:paraId="28846312" w14:textId="20559D75"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41" w:history="1">
            <w:r w:rsidR="00BD505C" w:rsidRPr="00F40CF2">
              <w:rPr>
                <w:rStyle w:val="Hyperlink"/>
                <w:noProof/>
              </w:rPr>
              <w:t>11.2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 xml:space="preserve">Afdeling 2: Controle informatica- en communicatiehulpmiddelen </w:t>
            </w:r>
            <w:r w:rsidR="00BD505C">
              <w:rPr>
                <w:noProof/>
                <w:webHidden/>
              </w:rPr>
              <w:tab/>
            </w:r>
            <w:r w:rsidR="00BD505C">
              <w:rPr>
                <w:noProof/>
                <w:webHidden/>
              </w:rPr>
              <w:fldChar w:fldCharType="begin"/>
            </w:r>
            <w:r w:rsidR="00BD505C">
              <w:rPr>
                <w:noProof/>
                <w:webHidden/>
              </w:rPr>
              <w:instrText xml:space="preserve"> PAGEREF _Toc188016041 \h </w:instrText>
            </w:r>
            <w:r w:rsidR="00BD505C">
              <w:rPr>
                <w:noProof/>
                <w:webHidden/>
              </w:rPr>
            </w:r>
            <w:r w:rsidR="00BD505C">
              <w:rPr>
                <w:noProof/>
                <w:webHidden/>
              </w:rPr>
              <w:fldChar w:fldCharType="separate"/>
            </w:r>
            <w:r w:rsidR="00BD505C">
              <w:rPr>
                <w:noProof/>
                <w:webHidden/>
              </w:rPr>
              <w:t>23</w:t>
            </w:r>
            <w:r w:rsidR="00BD505C">
              <w:rPr>
                <w:noProof/>
                <w:webHidden/>
              </w:rPr>
              <w:fldChar w:fldCharType="end"/>
            </w:r>
          </w:hyperlink>
        </w:p>
        <w:p w14:paraId="79D97F7B" w14:textId="1CA30D0A"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42" w:history="1">
            <w:r w:rsidR="00BD505C" w:rsidRPr="00F40CF2">
              <w:rPr>
                <w:rStyle w:val="Hyperlink"/>
                <w:noProof/>
              </w:rPr>
              <w:t>11.3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Camerabewaking</w:t>
            </w:r>
            <w:r w:rsidR="00BD505C">
              <w:rPr>
                <w:noProof/>
                <w:webHidden/>
              </w:rPr>
              <w:tab/>
            </w:r>
            <w:r w:rsidR="00BD505C">
              <w:rPr>
                <w:noProof/>
                <w:webHidden/>
              </w:rPr>
              <w:fldChar w:fldCharType="begin"/>
            </w:r>
            <w:r w:rsidR="00BD505C">
              <w:rPr>
                <w:noProof/>
                <w:webHidden/>
              </w:rPr>
              <w:instrText xml:space="preserve"> PAGEREF _Toc188016042 \h </w:instrText>
            </w:r>
            <w:r w:rsidR="00BD505C">
              <w:rPr>
                <w:noProof/>
                <w:webHidden/>
              </w:rPr>
            </w:r>
            <w:r w:rsidR="00BD505C">
              <w:rPr>
                <w:noProof/>
                <w:webHidden/>
              </w:rPr>
              <w:fldChar w:fldCharType="separate"/>
            </w:r>
            <w:r w:rsidR="00BD505C">
              <w:rPr>
                <w:noProof/>
                <w:webHidden/>
              </w:rPr>
              <w:t>24</w:t>
            </w:r>
            <w:r w:rsidR="00BD505C">
              <w:rPr>
                <w:noProof/>
                <w:webHidden/>
              </w:rPr>
              <w:fldChar w:fldCharType="end"/>
            </w:r>
          </w:hyperlink>
        </w:p>
        <w:p w14:paraId="27FC78A3" w14:textId="7B981633"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3" w:history="1">
            <w:r w:rsidR="00BD505C" w:rsidRPr="00F40CF2">
              <w:rPr>
                <w:rStyle w:val="Hyperlink"/>
                <w:noProof/>
              </w:rPr>
              <w:t>12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Sancties</w:t>
            </w:r>
            <w:r w:rsidR="00BD505C">
              <w:rPr>
                <w:noProof/>
                <w:webHidden/>
              </w:rPr>
              <w:tab/>
            </w:r>
            <w:r w:rsidR="00BD505C">
              <w:rPr>
                <w:noProof/>
                <w:webHidden/>
              </w:rPr>
              <w:fldChar w:fldCharType="begin"/>
            </w:r>
            <w:r w:rsidR="00BD505C">
              <w:rPr>
                <w:noProof/>
                <w:webHidden/>
              </w:rPr>
              <w:instrText xml:space="preserve"> PAGEREF _Toc188016043 \h </w:instrText>
            </w:r>
            <w:r w:rsidR="00BD505C">
              <w:rPr>
                <w:noProof/>
                <w:webHidden/>
              </w:rPr>
            </w:r>
            <w:r w:rsidR="00BD505C">
              <w:rPr>
                <w:noProof/>
                <w:webHidden/>
              </w:rPr>
              <w:fldChar w:fldCharType="separate"/>
            </w:r>
            <w:r w:rsidR="00BD505C">
              <w:rPr>
                <w:noProof/>
                <w:webHidden/>
              </w:rPr>
              <w:t>25</w:t>
            </w:r>
            <w:r w:rsidR="00BD505C">
              <w:rPr>
                <w:noProof/>
                <w:webHidden/>
              </w:rPr>
              <w:fldChar w:fldCharType="end"/>
            </w:r>
          </w:hyperlink>
        </w:p>
        <w:p w14:paraId="1BACCEDF" w14:textId="69F96C1B"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4" w:history="1">
            <w:r w:rsidR="00BD505C" w:rsidRPr="00F40CF2">
              <w:rPr>
                <w:rStyle w:val="Hyperlink"/>
                <w:noProof/>
              </w:rPr>
              <w:t>13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Einde arbeidscontract</w:t>
            </w:r>
            <w:r w:rsidR="00BD505C">
              <w:rPr>
                <w:noProof/>
                <w:webHidden/>
              </w:rPr>
              <w:tab/>
            </w:r>
            <w:r w:rsidR="00BD505C">
              <w:rPr>
                <w:noProof/>
                <w:webHidden/>
              </w:rPr>
              <w:fldChar w:fldCharType="begin"/>
            </w:r>
            <w:r w:rsidR="00BD505C">
              <w:rPr>
                <w:noProof/>
                <w:webHidden/>
              </w:rPr>
              <w:instrText xml:space="preserve"> PAGEREF _Toc188016044 \h </w:instrText>
            </w:r>
            <w:r w:rsidR="00BD505C">
              <w:rPr>
                <w:noProof/>
                <w:webHidden/>
              </w:rPr>
            </w:r>
            <w:r w:rsidR="00BD505C">
              <w:rPr>
                <w:noProof/>
                <w:webHidden/>
              </w:rPr>
              <w:fldChar w:fldCharType="separate"/>
            </w:r>
            <w:r w:rsidR="00BD505C">
              <w:rPr>
                <w:noProof/>
                <w:webHidden/>
              </w:rPr>
              <w:t>26</w:t>
            </w:r>
            <w:r w:rsidR="00BD505C">
              <w:rPr>
                <w:noProof/>
                <w:webHidden/>
              </w:rPr>
              <w:fldChar w:fldCharType="end"/>
            </w:r>
          </w:hyperlink>
        </w:p>
        <w:p w14:paraId="4F8909B1" w14:textId="4F98F38F"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5" w:history="1">
            <w:r w:rsidR="00BD505C" w:rsidRPr="00F40CF2">
              <w:rPr>
                <w:rStyle w:val="Hyperlink"/>
                <w:noProof/>
              </w:rPr>
              <w:t>14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Gegevens over de verlener van een elektronische archiveringsdienst</w:t>
            </w:r>
            <w:r w:rsidR="00BD505C">
              <w:rPr>
                <w:noProof/>
                <w:webHidden/>
              </w:rPr>
              <w:tab/>
            </w:r>
            <w:r w:rsidR="00BD505C">
              <w:rPr>
                <w:noProof/>
                <w:webHidden/>
              </w:rPr>
              <w:fldChar w:fldCharType="begin"/>
            </w:r>
            <w:r w:rsidR="00BD505C">
              <w:rPr>
                <w:noProof/>
                <w:webHidden/>
              </w:rPr>
              <w:instrText xml:space="preserve"> PAGEREF _Toc188016045 \h </w:instrText>
            </w:r>
            <w:r w:rsidR="00BD505C">
              <w:rPr>
                <w:noProof/>
                <w:webHidden/>
              </w:rPr>
            </w:r>
            <w:r w:rsidR="00BD505C">
              <w:rPr>
                <w:noProof/>
                <w:webHidden/>
              </w:rPr>
              <w:fldChar w:fldCharType="separate"/>
            </w:r>
            <w:r w:rsidR="00BD505C">
              <w:rPr>
                <w:noProof/>
                <w:webHidden/>
              </w:rPr>
              <w:t>27</w:t>
            </w:r>
            <w:r w:rsidR="00BD505C">
              <w:rPr>
                <w:noProof/>
                <w:webHidden/>
              </w:rPr>
              <w:fldChar w:fldCharType="end"/>
            </w:r>
          </w:hyperlink>
        </w:p>
        <w:p w14:paraId="5745AC7B" w14:textId="141D0926"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6" w:history="1">
            <w:r w:rsidR="00BD505C" w:rsidRPr="00F40CF2">
              <w:rPr>
                <w:rStyle w:val="Hyperlink"/>
                <w:noProof/>
              </w:rPr>
              <w:t>15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Diverse bepalingen</w:t>
            </w:r>
            <w:r w:rsidR="00BD505C">
              <w:rPr>
                <w:noProof/>
                <w:webHidden/>
              </w:rPr>
              <w:tab/>
            </w:r>
            <w:r w:rsidR="00BD505C">
              <w:rPr>
                <w:noProof/>
                <w:webHidden/>
              </w:rPr>
              <w:fldChar w:fldCharType="begin"/>
            </w:r>
            <w:r w:rsidR="00BD505C">
              <w:rPr>
                <w:noProof/>
                <w:webHidden/>
              </w:rPr>
              <w:instrText xml:space="preserve"> PAGEREF _Toc188016046 \h </w:instrText>
            </w:r>
            <w:r w:rsidR="00BD505C">
              <w:rPr>
                <w:noProof/>
                <w:webHidden/>
              </w:rPr>
            </w:r>
            <w:r w:rsidR="00BD505C">
              <w:rPr>
                <w:noProof/>
                <w:webHidden/>
              </w:rPr>
              <w:fldChar w:fldCharType="separate"/>
            </w:r>
            <w:r w:rsidR="00BD505C">
              <w:rPr>
                <w:noProof/>
                <w:webHidden/>
              </w:rPr>
              <w:t>28</w:t>
            </w:r>
            <w:r w:rsidR="00BD505C">
              <w:rPr>
                <w:noProof/>
                <w:webHidden/>
              </w:rPr>
              <w:fldChar w:fldCharType="end"/>
            </w:r>
          </w:hyperlink>
        </w:p>
        <w:p w14:paraId="26F6DB14" w14:textId="61AF46BB"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7" w:history="1">
            <w:r w:rsidR="00BD505C" w:rsidRPr="00F40CF2">
              <w:rPr>
                <w:rStyle w:val="Hyperlink"/>
                <w:noProof/>
              </w:rPr>
              <w:t>16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Administratieve bepalingen</w:t>
            </w:r>
            <w:r w:rsidR="00BD505C">
              <w:rPr>
                <w:noProof/>
                <w:webHidden/>
              </w:rPr>
              <w:tab/>
            </w:r>
            <w:r w:rsidR="00BD505C">
              <w:rPr>
                <w:noProof/>
                <w:webHidden/>
              </w:rPr>
              <w:fldChar w:fldCharType="begin"/>
            </w:r>
            <w:r w:rsidR="00BD505C">
              <w:rPr>
                <w:noProof/>
                <w:webHidden/>
              </w:rPr>
              <w:instrText xml:space="preserve"> PAGEREF _Toc188016047 \h </w:instrText>
            </w:r>
            <w:r w:rsidR="00BD505C">
              <w:rPr>
                <w:noProof/>
                <w:webHidden/>
              </w:rPr>
            </w:r>
            <w:r w:rsidR="00BD505C">
              <w:rPr>
                <w:noProof/>
                <w:webHidden/>
              </w:rPr>
              <w:fldChar w:fldCharType="separate"/>
            </w:r>
            <w:r w:rsidR="00BD505C">
              <w:rPr>
                <w:noProof/>
                <w:webHidden/>
              </w:rPr>
              <w:t>29</w:t>
            </w:r>
            <w:r w:rsidR="00BD505C">
              <w:rPr>
                <w:noProof/>
                <w:webHidden/>
              </w:rPr>
              <w:fldChar w:fldCharType="end"/>
            </w:r>
          </w:hyperlink>
        </w:p>
        <w:p w14:paraId="673F536C" w14:textId="7E73B2DA" w:rsidR="00BD505C" w:rsidRDefault="00000000">
          <w:pPr>
            <w:pStyle w:val="Inhopg1"/>
            <w:tabs>
              <w:tab w:val="left" w:pos="660"/>
              <w:tab w:val="right" w:leader="dot" w:pos="9627"/>
            </w:tabs>
            <w:rPr>
              <w:rFonts w:asciiTheme="minorHAnsi" w:eastAsiaTheme="minorEastAsia" w:hAnsiTheme="minorHAnsi"/>
              <w:noProof/>
              <w:kern w:val="2"/>
              <w:sz w:val="22"/>
              <w:szCs w:val="22"/>
              <w:lang w:eastAsia="nl-BE"/>
              <w14:ligatures w14:val="standardContextual"/>
            </w:rPr>
          </w:pPr>
          <w:hyperlink w:anchor="_Toc188016048" w:history="1">
            <w:r w:rsidR="00BD505C" w:rsidRPr="00F40CF2">
              <w:rPr>
                <w:rStyle w:val="Hyperlink"/>
                <w:noProof/>
              </w:rPr>
              <w:t>17</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Bijlagen</w:t>
            </w:r>
            <w:r w:rsidR="00BD505C">
              <w:rPr>
                <w:noProof/>
                <w:webHidden/>
              </w:rPr>
              <w:tab/>
            </w:r>
            <w:r w:rsidR="00BD505C">
              <w:rPr>
                <w:noProof/>
                <w:webHidden/>
              </w:rPr>
              <w:fldChar w:fldCharType="begin"/>
            </w:r>
            <w:r w:rsidR="00BD505C">
              <w:rPr>
                <w:noProof/>
                <w:webHidden/>
              </w:rPr>
              <w:instrText xml:space="preserve"> PAGEREF _Toc188016048 \h </w:instrText>
            </w:r>
            <w:r w:rsidR="00BD505C">
              <w:rPr>
                <w:noProof/>
                <w:webHidden/>
              </w:rPr>
            </w:r>
            <w:r w:rsidR="00BD505C">
              <w:rPr>
                <w:noProof/>
                <w:webHidden/>
              </w:rPr>
              <w:fldChar w:fldCharType="separate"/>
            </w:r>
            <w:r w:rsidR="00BD505C">
              <w:rPr>
                <w:noProof/>
                <w:webHidden/>
              </w:rPr>
              <w:t>30</w:t>
            </w:r>
            <w:r w:rsidR="00BD505C">
              <w:rPr>
                <w:noProof/>
                <w:webHidden/>
              </w:rPr>
              <w:fldChar w:fldCharType="end"/>
            </w:r>
          </w:hyperlink>
        </w:p>
        <w:p w14:paraId="0370492E" w14:textId="019F685F"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49" w:history="1">
            <w:r w:rsidR="00BD505C" w:rsidRPr="00F40CF2">
              <w:rPr>
                <w:rStyle w:val="Hyperlink"/>
                <w:noProof/>
              </w:rPr>
              <w:t>17.1</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Uurroosters</w:t>
            </w:r>
            <w:r w:rsidR="00BD505C">
              <w:rPr>
                <w:noProof/>
                <w:webHidden/>
              </w:rPr>
              <w:tab/>
            </w:r>
            <w:r w:rsidR="00BD505C">
              <w:rPr>
                <w:noProof/>
                <w:webHidden/>
              </w:rPr>
              <w:fldChar w:fldCharType="begin"/>
            </w:r>
            <w:r w:rsidR="00BD505C">
              <w:rPr>
                <w:noProof/>
                <w:webHidden/>
              </w:rPr>
              <w:instrText xml:space="preserve"> PAGEREF _Toc188016049 \h </w:instrText>
            </w:r>
            <w:r w:rsidR="00BD505C">
              <w:rPr>
                <w:noProof/>
                <w:webHidden/>
              </w:rPr>
            </w:r>
            <w:r w:rsidR="00BD505C">
              <w:rPr>
                <w:noProof/>
                <w:webHidden/>
              </w:rPr>
              <w:fldChar w:fldCharType="separate"/>
            </w:r>
            <w:r w:rsidR="00BD505C">
              <w:rPr>
                <w:noProof/>
                <w:webHidden/>
              </w:rPr>
              <w:t>30</w:t>
            </w:r>
            <w:r w:rsidR="00BD505C">
              <w:rPr>
                <w:noProof/>
                <w:webHidden/>
              </w:rPr>
              <w:fldChar w:fldCharType="end"/>
            </w:r>
          </w:hyperlink>
        </w:p>
        <w:p w14:paraId="05B40F41" w14:textId="277E549E"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0" w:history="1">
            <w:r w:rsidR="00BD505C" w:rsidRPr="00F40CF2">
              <w:rPr>
                <w:rStyle w:val="Hyperlink"/>
                <w:noProof/>
              </w:rPr>
              <w:t>17.2</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Cao nr. 25 betreffende de gelijke verloning voor mannelijke en vrouwelijke werknemer</w:t>
            </w:r>
            <w:r w:rsidR="00BD505C">
              <w:rPr>
                <w:noProof/>
                <w:webHidden/>
              </w:rPr>
              <w:tab/>
            </w:r>
            <w:r w:rsidR="00BD505C">
              <w:rPr>
                <w:noProof/>
                <w:webHidden/>
              </w:rPr>
              <w:fldChar w:fldCharType="begin"/>
            </w:r>
            <w:r w:rsidR="00BD505C">
              <w:rPr>
                <w:noProof/>
                <w:webHidden/>
              </w:rPr>
              <w:instrText xml:space="preserve"> PAGEREF _Toc188016050 \h </w:instrText>
            </w:r>
            <w:r w:rsidR="00BD505C">
              <w:rPr>
                <w:noProof/>
                <w:webHidden/>
              </w:rPr>
            </w:r>
            <w:r w:rsidR="00BD505C">
              <w:rPr>
                <w:noProof/>
                <w:webHidden/>
              </w:rPr>
              <w:fldChar w:fldCharType="separate"/>
            </w:r>
            <w:r w:rsidR="00BD505C">
              <w:rPr>
                <w:noProof/>
                <w:webHidden/>
              </w:rPr>
              <w:t>31</w:t>
            </w:r>
            <w:r w:rsidR="00BD505C">
              <w:rPr>
                <w:noProof/>
                <w:webHidden/>
              </w:rPr>
              <w:fldChar w:fldCharType="end"/>
            </w:r>
          </w:hyperlink>
        </w:p>
        <w:p w14:paraId="67B9E429" w14:textId="4CBB65D4"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1" w:history="1">
            <w:r w:rsidR="00BD505C" w:rsidRPr="00F40CF2">
              <w:rPr>
                <w:rStyle w:val="Hyperlink"/>
                <w:noProof/>
              </w:rPr>
              <w:t>17.3</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Data collectieve vakantiedagen</w:t>
            </w:r>
            <w:r w:rsidR="00BD505C">
              <w:rPr>
                <w:noProof/>
                <w:webHidden/>
              </w:rPr>
              <w:tab/>
            </w:r>
            <w:r w:rsidR="00BD505C">
              <w:rPr>
                <w:noProof/>
                <w:webHidden/>
              </w:rPr>
              <w:fldChar w:fldCharType="begin"/>
            </w:r>
            <w:r w:rsidR="00BD505C">
              <w:rPr>
                <w:noProof/>
                <w:webHidden/>
              </w:rPr>
              <w:instrText xml:space="preserve"> PAGEREF _Toc188016051 \h </w:instrText>
            </w:r>
            <w:r w:rsidR="00BD505C">
              <w:rPr>
                <w:noProof/>
                <w:webHidden/>
              </w:rPr>
            </w:r>
            <w:r w:rsidR="00BD505C">
              <w:rPr>
                <w:noProof/>
                <w:webHidden/>
              </w:rPr>
              <w:fldChar w:fldCharType="separate"/>
            </w:r>
            <w:r w:rsidR="00BD505C">
              <w:rPr>
                <w:noProof/>
                <w:webHidden/>
              </w:rPr>
              <w:t>36</w:t>
            </w:r>
            <w:r w:rsidR="00BD505C">
              <w:rPr>
                <w:noProof/>
                <w:webHidden/>
              </w:rPr>
              <w:fldChar w:fldCharType="end"/>
            </w:r>
          </w:hyperlink>
        </w:p>
        <w:p w14:paraId="6172F7E5" w14:textId="2E43DE7D"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2" w:history="1">
            <w:r w:rsidR="00BD505C" w:rsidRPr="00F40CF2">
              <w:rPr>
                <w:rStyle w:val="Hyperlink"/>
                <w:noProof/>
              </w:rPr>
              <w:t>17.4</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Vervangingsdagen van de feestdagen die samenvallen met een zondag of een gewone inactiviteitsdag</w:t>
            </w:r>
            <w:r w:rsidR="00BD505C">
              <w:rPr>
                <w:noProof/>
                <w:webHidden/>
              </w:rPr>
              <w:tab/>
            </w:r>
            <w:r w:rsidR="00BD505C">
              <w:rPr>
                <w:noProof/>
                <w:webHidden/>
              </w:rPr>
              <w:fldChar w:fldCharType="begin"/>
            </w:r>
            <w:r w:rsidR="00BD505C">
              <w:rPr>
                <w:noProof/>
                <w:webHidden/>
              </w:rPr>
              <w:instrText xml:space="preserve"> PAGEREF _Toc188016052 \h </w:instrText>
            </w:r>
            <w:r w:rsidR="00BD505C">
              <w:rPr>
                <w:noProof/>
                <w:webHidden/>
              </w:rPr>
            </w:r>
            <w:r w:rsidR="00BD505C">
              <w:rPr>
                <w:noProof/>
                <w:webHidden/>
              </w:rPr>
              <w:fldChar w:fldCharType="separate"/>
            </w:r>
            <w:r w:rsidR="00BD505C">
              <w:rPr>
                <w:noProof/>
                <w:webHidden/>
              </w:rPr>
              <w:t>37</w:t>
            </w:r>
            <w:r w:rsidR="00BD505C">
              <w:rPr>
                <w:noProof/>
                <w:webHidden/>
              </w:rPr>
              <w:fldChar w:fldCharType="end"/>
            </w:r>
          </w:hyperlink>
        </w:p>
        <w:p w14:paraId="129D07D4" w14:textId="31D7536D"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3" w:history="1">
            <w:r w:rsidR="00BD505C" w:rsidRPr="00F40CF2">
              <w:rPr>
                <w:rStyle w:val="Hyperlink"/>
                <w:noProof/>
              </w:rPr>
              <w:t>17.5</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Uitgebreide toelichting beleid psychosociale risico’s op het werk</w:t>
            </w:r>
            <w:r w:rsidR="00BD505C">
              <w:rPr>
                <w:noProof/>
                <w:webHidden/>
              </w:rPr>
              <w:tab/>
            </w:r>
            <w:r w:rsidR="00BD505C">
              <w:rPr>
                <w:noProof/>
                <w:webHidden/>
              </w:rPr>
              <w:fldChar w:fldCharType="begin"/>
            </w:r>
            <w:r w:rsidR="00BD505C">
              <w:rPr>
                <w:noProof/>
                <w:webHidden/>
              </w:rPr>
              <w:instrText xml:space="preserve"> PAGEREF _Toc188016053 \h </w:instrText>
            </w:r>
            <w:r w:rsidR="00BD505C">
              <w:rPr>
                <w:noProof/>
                <w:webHidden/>
              </w:rPr>
            </w:r>
            <w:r w:rsidR="00BD505C">
              <w:rPr>
                <w:noProof/>
                <w:webHidden/>
              </w:rPr>
              <w:fldChar w:fldCharType="separate"/>
            </w:r>
            <w:r w:rsidR="00BD505C">
              <w:rPr>
                <w:noProof/>
                <w:webHidden/>
              </w:rPr>
              <w:t>38</w:t>
            </w:r>
            <w:r w:rsidR="00BD505C">
              <w:rPr>
                <w:noProof/>
                <w:webHidden/>
              </w:rPr>
              <w:fldChar w:fldCharType="end"/>
            </w:r>
          </w:hyperlink>
        </w:p>
        <w:p w14:paraId="2D41F841" w14:textId="738A0BC0"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4" w:history="1">
            <w:r w:rsidR="00BD505C" w:rsidRPr="00F40CF2">
              <w:rPr>
                <w:rStyle w:val="Hyperlink"/>
                <w:noProof/>
              </w:rPr>
              <w:t>17.6</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Glijdende uurroosters</w:t>
            </w:r>
            <w:r w:rsidR="00BD505C">
              <w:rPr>
                <w:noProof/>
                <w:webHidden/>
              </w:rPr>
              <w:tab/>
            </w:r>
            <w:r w:rsidR="00BD505C">
              <w:rPr>
                <w:noProof/>
                <w:webHidden/>
              </w:rPr>
              <w:fldChar w:fldCharType="begin"/>
            </w:r>
            <w:r w:rsidR="00BD505C">
              <w:rPr>
                <w:noProof/>
                <w:webHidden/>
              </w:rPr>
              <w:instrText xml:space="preserve"> PAGEREF _Toc188016054 \h </w:instrText>
            </w:r>
            <w:r w:rsidR="00BD505C">
              <w:rPr>
                <w:noProof/>
                <w:webHidden/>
              </w:rPr>
            </w:r>
            <w:r w:rsidR="00BD505C">
              <w:rPr>
                <w:noProof/>
                <w:webHidden/>
              </w:rPr>
              <w:fldChar w:fldCharType="separate"/>
            </w:r>
            <w:r w:rsidR="00BD505C">
              <w:rPr>
                <w:noProof/>
                <w:webHidden/>
              </w:rPr>
              <w:t>42</w:t>
            </w:r>
            <w:r w:rsidR="00BD505C">
              <w:rPr>
                <w:noProof/>
                <w:webHidden/>
              </w:rPr>
              <w:fldChar w:fldCharType="end"/>
            </w:r>
          </w:hyperlink>
        </w:p>
        <w:p w14:paraId="56DD9DD8" w14:textId="7BC52409"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5" w:history="1">
            <w:r w:rsidR="00BD505C" w:rsidRPr="00F40CF2">
              <w:rPr>
                <w:rStyle w:val="Hyperlink"/>
                <w:noProof/>
              </w:rPr>
              <w:t>17.7</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Kader voor occasioneel telewerk</w:t>
            </w:r>
            <w:r w:rsidR="00BD505C">
              <w:rPr>
                <w:noProof/>
                <w:webHidden/>
              </w:rPr>
              <w:tab/>
            </w:r>
            <w:r w:rsidR="00BD505C">
              <w:rPr>
                <w:noProof/>
                <w:webHidden/>
              </w:rPr>
              <w:fldChar w:fldCharType="begin"/>
            </w:r>
            <w:r w:rsidR="00BD505C">
              <w:rPr>
                <w:noProof/>
                <w:webHidden/>
              </w:rPr>
              <w:instrText xml:space="preserve"> PAGEREF _Toc188016055 \h </w:instrText>
            </w:r>
            <w:r w:rsidR="00BD505C">
              <w:rPr>
                <w:noProof/>
                <w:webHidden/>
              </w:rPr>
            </w:r>
            <w:r w:rsidR="00BD505C">
              <w:rPr>
                <w:noProof/>
                <w:webHidden/>
              </w:rPr>
              <w:fldChar w:fldCharType="separate"/>
            </w:r>
            <w:r w:rsidR="00BD505C">
              <w:rPr>
                <w:noProof/>
                <w:webHidden/>
              </w:rPr>
              <w:t>43</w:t>
            </w:r>
            <w:r w:rsidR="00BD505C">
              <w:rPr>
                <w:noProof/>
                <w:webHidden/>
              </w:rPr>
              <w:fldChar w:fldCharType="end"/>
            </w:r>
          </w:hyperlink>
        </w:p>
        <w:p w14:paraId="0EFD4535" w14:textId="4528E7BE" w:rsidR="00BD505C" w:rsidRDefault="00000000">
          <w:pPr>
            <w:pStyle w:val="Inhopg2"/>
            <w:tabs>
              <w:tab w:val="left" w:pos="880"/>
              <w:tab w:val="right" w:leader="dot" w:pos="9627"/>
            </w:tabs>
            <w:rPr>
              <w:rFonts w:asciiTheme="minorHAnsi" w:eastAsiaTheme="minorEastAsia" w:hAnsiTheme="minorHAnsi"/>
              <w:noProof/>
              <w:kern w:val="2"/>
              <w:sz w:val="22"/>
              <w:szCs w:val="22"/>
              <w:lang w:eastAsia="nl-BE"/>
              <w14:ligatures w14:val="standardContextual"/>
            </w:rPr>
          </w:pPr>
          <w:hyperlink w:anchor="_Toc188016056" w:history="1">
            <w:r w:rsidR="00BD505C" w:rsidRPr="00F40CF2">
              <w:rPr>
                <w:rStyle w:val="Hyperlink"/>
                <w:noProof/>
              </w:rPr>
              <w:t>17.8</w:t>
            </w:r>
            <w:r w:rsidR="00BD505C">
              <w:rPr>
                <w:rFonts w:asciiTheme="minorHAnsi" w:eastAsiaTheme="minorEastAsia" w:hAnsiTheme="minorHAnsi"/>
                <w:noProof/>
                <w:kern w:val="2"/>
                <w:sz w:val="22"/>
                <w:szCs w:val="22"/>
                <w:lang w:eastAsia="nl-BE"/>
                <w14:ligatures w14:val="standardContextual"/>
              </w:rPr>
              <w:tab/>
            </w:r>
            <w:r w:rsidR="00BD505C" w:rsidRPr="00F40CF2">
              <w:rPr>
                <w:rStyle w:val="Hyperlink"/>
                <w:noProof/>
              </w:rPr>
              <w:t>Camerareglement</w:t>
            </w:r>
            <w:r w:rsidR="00BD505C">
              <w:rPr>
                <w:noProof/>
                <w:webHidden/>
              </w:rPr>
              <w:tab/>
            </w:r>
            <w:r w:rsidR="00BD505C">
              <w:rPr>
                <w:noProof/>
                <w:webHidden/>
              </w:rPr>
              <w:fldChar w:fldCharType="begin"/>
            </w:r>
            <w:r w:rsidR="00BD505C">
              <w:rPr>
                <w:noProof/>
                <w:webHidden/>
              </w:rPr>
              <w:instrText xml:space="preserve"> PAGEREF _Toc188016056 \h </w:instrText>
            </w:r>
            <w:r w:rsidR="00BD505C">
              <w:rPr>
                <w:noProof/>
                <w:webHidden/>
              </w:rPr>
            </w:r>
            <w:r w:rsidR="00BD505C">
              <w:rPr>
                <w:noProof/>
                <w:webHidden/>
              </w:rPr>
              <w:fldChar w:fldCharType="separate"/>
            </w:r>
            <w:r w:rsidR="00BD505C">
              <w:rPr>
                <w:noProof/>
                <w:webHidden/>
              </w:rPr>
              <w:t>46</w:t>
            </w:r>
            <w:r w:rsidR="00BD505C">
              <w:rPr>
                <w:noProof/>
                <w:webHidden/>
              </w:rPr>
              <w:fldChar w:fldCharType="end"/>
            </w:r>
          </w:hyperlink>
        </w:p>
        <w:p w14:paraId="0908EDC9" w14:textId="2554BEA6" w:rsidR="00FF5C8A" w:rsidRDefault="009836AE" w:rsidP="00FF5C8A">
          <w:pPr>
            <w:jc w:val="both"/>
            <w:rPr>
              <w:b/>
              <w:bCs/>
              <w:lang w:val="nl-NL"/>
            </w:rPr>
          </w:pPr>
          <w:r>
            <w:rPr>
              <w:b/>
              <w:bCs/>
              <w:lang w:val="nl-NL"/>
            </w:rPr>
            <w:fldChar w:fldCharType="end"/>
          </w:r>
        </w:p>
      </w:sdtContent>
    </w:sdt>
    <w:p w14:paraId="2C0F05CC" w14:textId="77777777" w:rsidR="00FF5C8A" w:rsidRDefault="00FF5C8A">
      <w:pPr>
        <w:rPr>
          <w:b/>
          <w:bCs/>
          <w:lang w:val="nl-NL"/>
        </w:rPr>
      </w:pPr>
      <w:r>
        <w:rPr>
          <w:b/>
          <w:bCs/>
          <w:lang w:val="nl-NL"/>
        </w:rPr>
        <w:br w:type="page"/>
      </w:r>
    </w:p>
    <w:p w14:paraId="0FD1A98C" w14:textId="009902B1" w:rsidR="00536C8B" w:rsidRPr="001F522B" w:rsidRDefault="00C8466D" w:rsidP="002D38C3">
      <w:pPr>
        <w:pStyle w:val="Kop1"/>
        <w:jc w:val="both"/>
      </w:pPr>
      <w:bookmarkStart w:id="3" w:name="_Toc188016010"/>
      <w:r w:rsidRPr="001F522B">
        <w:lastRenderedPageBreak/>
        <w:t>Inleidende bepa</w:t>
      </w:r>
      <w:r w:rsidR="002D3F77" w:rsidRPr="001F522B">
        <w:t>lingen</w:t>
      </w:r>
      <w:bookmarkEnd w:id="3"/>
    </w:p>
    <w:p w14:paraId="5AF20E2D" w14:textId="00D697F2" w:rsidR="002D3F77" w:rsidRDefault="001719FA" w:rsidP="002D38C3">
      <w:pPr>
        <w:jc w:val="both"/>
        <w:rPr>
          <w:lang w:eastAsia="nl-NL"/>
        </w:rPr>
      </w:pPr>
      <w:r>
        <w:rPr>
          <w:lang w:eastAsia="nl-NL"/>
        </w:rPr>
        <w:t xml:space="preserve">Artikel </w:t>
      </w:r>
      <w:r w:rsidR="00CC3CCB">
        <w:rPr>
          <w:lang w:eastAsia="nl-NL"/>
        </w:rPr>
        <w:t>X</w:t>
      </w:r>
      <w:r>
        <w:rPr>
          <w:lang w:eastAsia="nl-NL"/>
        </w:rPr>
        <w:tab/>
        <w:t xml:space="preserve">Dit arbeidsreglement is van toepassing op alle personen in loondienst van de werkgever. </w:t>
      </w:r>
      <w:r w:rsidR="00A471E0">
        <w:rPr>
          <w:lang w:eastAsia="nl-NL"/>
        </w:rPr>
        <w:t xml:space="preserve">De werkgever en de werknemers zijn gebonden door de </w:t>
      </w:r>
      <w:r w:rsidR="00CB08C8">
        <w:rPr>
          <w:lang w:eastAsia="nl-NL"/>
        </w:rPr>
        <w:t xml:space="preserve">bepalingen die in het arbeidsreglement voorkomen, en zijn </w:t>
      </w:r>
      <w:r w:rsidR="00B312C6">
        <w:rPr>
          <w:lang w:eastAsia="nl-NL"/>
        </w:rPr>
        <w:t>ertoe gehouden ze na te leven.</w:t>
      </w:r>
    </w:p>
    <w:p w14:paraId="2BE9ED88" w14:textId="77777777" w:rsidR="003205DE" w:rsidRDefault="003205DE" w:rsidP="002D38C3">
      <w:pPr>
        <w:jc w:val="both"/>
        <w:rPr>
          <w:lang w:eastAsia="nl-NL"/>
        </w:rPr>
      </w:pPr>
    </w:p>
    <w:p w14:paraId="35EA35CE" w14:textId="694E4082" w:rsidR="003205DE" w:rsidRDefault="00F909E9" w:rsidP="002D38C3">
      <w:pPr>
        <w:jc w:val="both"/>
        <w:rPr>
          <w:lang w:eastAsia="nl-NL"/>
        </w:rPr>
      </w:pPr>
      <w:r>
        <w:rPr>
          <w:lang w:eastAsia="nl-NL"/>
        </w:rPr>
        <w:t>De bepalingen van dit arbeidsreglement houdende de arbeidsduur, de feestdagen, de zondag</w:t>
      </w:r>
      <w:r w:rsidR="00937CB4">
        <w:rPr>
          <w:lang w:eastAsia="nl-NL"/>
        </w:rPr>
        <w:t>s</w:t>
      </w:r>
      <w:r>
        <w:rPr>
          <w:lang w:eastAsia="nl-NL"/>
        </w:rPr>
        <w:t>rust, de gezondheid, veiligheid en hygiëne van de werknemers (inclusief hoofdstuk 9) zijn ook van toepassing op de ter be</w:t>
      </w:r>
      <w:r w:rsidR="008356FF">
        <w:rPr>
          <w:lang w:eastAsia="nl-NL"/>
        </w:rPr>
        <w:t>schikking gestelde werknemers, voor zover dat niet neerkomt op een verzwaring van hun verplichtingen, en de uitzendkrachten.</w:t>
      </w:r>
    </w:p>
    <w:p w14:paraId="178D52CD" w14:textId="77777777" w:rsidR="001A28B3" w:rsidRDefault="001A28B3" w:rsidP="002D38C3">
      <w:pPr>
        <w:jc w:val="both"/>
        <w:rPr>
          <w:lang w:eastAsia="nl-NL"/>
        </w:rPr>
      </w:pPr>
    </w:p>
    <w:p w14:paraId="58BE9FC0" w14:textId="79CCB82F" w:rsidR="00A97780" w:rsidRDefault="00B4200E" w:rsidP="002D38C3">
      <w:pPr>
        <w:jc w:val="both"/>
        <w:rPr>
          <w:color w:val="00B050" w:themeColor="accent6"/>
          <w:lang w:eastAsia="nl-NL"/>
        </w:rPr>
      </w:pPr>
      <w:r>
        <w:rPr>
          <w:lang w:eastAsia="nl-NL"/>
        </w:rPr>
        <w:t xml:space="preserve">Artikel </w:t>
      </w:r>
      <w:r w:rsidR="00CC3CCB">
        <w:rPr>
          <w:lang w:eastAsia="nl-NL"/>
        </w:rPr>
        <w:t>X</w:t>
      </w:r>
      <w:r>
        <w:rPr>
          <w:lang w:eastAsia="nl-NL"/>
        </w:rPr>
        <w:tab/>
      </w:r>
      <w:r w:rsidR="00F91991">
        <w:rPr>
          <w:lang w:eastAsia="nl-NL"/>
        </w:rPr>
        <w:t xml:space="preserve">In individuele gevallen kan van dit arbeidsreglement afgeweken worden, </w:t>
      </w:r>
      <w:r w:rsidR="00252DC6">
        <w:rPr>
          <w:lang w:eastAsia="nl-NL"/>
        </w:rPr>
        <w:t xml:space="preserve">oftewel tijdelijk, oftewel definitief, </w:t>
      </w:r>
      <w:r w:rsidR="0051472D">
        <w:rPr>
          <w:lang w:eastAsia="nl-NL"/>
        </w:rPr>
        <w:t xml:space="preserve">zonder </w:t>
      </w:r>
      <w:r w:rsidR="00F87CE5">
        <w:rPr>
          <w:lang w:eastAsia="nl-NL"/>
        </w:rPr>
        <w:t xml:space="preserve">de wettelijke </w:t>
      </w:r>
      <w:r w:rsidR="00E17B0D">
        <w:rPr>
          <w:lang w:eastAsia="nl-NL"/>
        </w:rPr>
        <w:t xml:space="preserve">of reglementaire voorschriften te overtreden. </w:t>
      </w:r>
      <w:commentRangeStart w:id="4"/>
      <w:r w:rsidR="00E17B0D">
        <w:rPr>
          <w:lang w:eastAsia="nl-NL"/>
        </w:rPr>
        <w:t xml:space="preserve">Deze afwijkingen worden door werkgever en werknemer overeengekomen </w:t>
      </w:r>
      <w:r w:rsidR="00F12C9F">
        <w:rPr>
          <w:lang w:eastAsia="nl-NL"/>
        </w:rPr>
        <w:t xml:space="preserve">en schriftelijk opgemaakt in twee exemplaren, waarvan één  voor elke partij. </w:t>
      </w:r>
      <w:commentRangeEnd w:id="4"/>
      <w:r w:rsidR="00013B76">
        <w:rPr>
          <w:rStyle w:val="Verwijzingopmerking"/>
        </w:rPr>
        <w:commentReference w:id="4"/>
      </w:r>
    </w:p>
    <w:p w14:paraId="7F4DAF33" w14:textId="77777777" w:rsidR="00781DE2" w:rsidRDefault="00781DE2" w:rsidP="002D38C3">
      <w:pPr>
        <w:jc w:val="both"/>
        <w:rPr>
          <w:lang w:eastAsia="nl-NL"/>
        </w:rPr>
      </w:pPr>
    </w:p>
    <w:p w14:paraId="60D8B69D" w14:textId="3F7EF579" w:rsidR="00781DE2" w:rsidRDefault="00781DE2" w:rsidP="002D38C3">
      <w:pPr>
        <w:jc w:val="both"/>
        <w:rPr>
          <w:lang w:eastAsia="nl-NL"/>
        </w:rPr>
      </w:pPr>
      <w:r>
        <w:rPr>
          <w:lang w:eastAsia="nl-NL"/>
        </w:rPr>
        <w:t>Artikel X</w:t>
      </w:r>
      <w:r>
        <w:rPr>
          <w:lang w:eastAsia="nl-NL"/>
        </w:rPr>
        <w:tab/>
      </w:r>
      <w:r w:rsidR="000B5F0C">
        <w:rPr>
          <w:lang w:eastAsia="nl-NL"/>
        </w:rPr>
        <w:t xml:space="preserve">Bij het ondertekenen van de arbeidsovereenkomst, </w:t>
      </w:r>
      <w:r w:rsidR="0079334D">
        <w:rPr>
          <w:lang w:eastAsia="nl-NL"/>
        </w:rPr>
        <w:t xml:space="preserve">bij </w:t>
      </w:r>
      <w:r w:rsidR="009D65A2">
        <w:rPr>
          <w:lang w:eastAsia="nl-NL"/>
        </w:rPr>
        <w:t>indiensttreding</w:t>
      </w:r>
      <w:r w:rsidR="00435F3D">
        <w:rPr>
          <w:lang w:eastAsia="nl-NL"/>
        </w:rPr>
        <w:t xml:space="preserve">, of </w:t>
      </w:r>
      <w:r w:rsidR="000B5F0C">
        <w:rPr>
          <w:lang w:eastAsia="nl-NL"/>
        </w:rPr>
        <w:t xml:space="preserve">op elk later ogenblik tijdens de tewerkstelling, </w:t>
      </w:r>
      <w:r w:rsidR="00BA7C20">
        <w:rPr>
          <w:lang w:eastAsia="nl-NL"/>
        </w:rPr>
        <w:t xml:space="preserve">moeten de werknemers </w:t>
      </w:r>
      <w:r w:rsidR="002D4380">
        <w:rPr>
          <w:lang w:eastAsia="nl-NL"/>
        </w:rPr>
        <w:t xml:space="preserve">de nodige gegevens aan de werkgever geven. Dit kan ook wanneer de werkgever daarom vraagt. </w:t>
      </w:r>
      <w:r w:rsidR="00595EE8">
        <w:rPr>
          <w:lang w:eastAsia="nl-NL"/>
        </w:rPr>
        <w:t xml:space="preserve">Deze gegevens zijn nodig om de sociale wetgeving toe te passen, afspraken uit het contract na te komen, personeelsbeleid uit te voeren en uitkering te </w:t>
      </w:r>
      <w:r w:rsidR="002373FF">
        <w:rPr>
          <w:lang w:eastAsia="nl-NL"/>
        </w:rPr>
        <w:t>verkrijgen</w:t>
      </w:r>
      <w:r w:rsidR="00595EE8">
        <w:rPr>
          <w:lang w:eastAsia="nl-NL"/>
        </w:rPr>
        <w:t>. Als er iets veranderd in hun gegevens</w:t>
      </w:r>
      <w:r w:rsidR="000B09CF">
        <w:rPr>
          <w:lang w:eastAsia="nl-NL"/>
        </w:rPr>
        <w:t>,</w:t>
      </w:r>
      <w:r w:rsidR="00651480">
        <w:rPr>
          <w:lang w:eastAsia="nl-NL"/>
        </w:rPr>
        <w:t xml:space="preserve"> moeten werknemers dit direct en schriftelijk doorgeven aan de personeelsverantwoordelijke.</w:t>
      </w:r>
    </w:p>
    <w:p w14:paraId="4CA65186" w14:textId="77777777" w:rsidR="001D6A52" w:rsidRDefault="001D6A52" w:rsidP="002D38C3">
      <w:pPr>
        <w:jc w:val="both"/>
        <w:rPr>
          <w:lang w:eastAsia="nl-NL"/>
        </w:rPr>
      </w:pPr>
    </w:p>
    <w:p w14:paraId="2A2C493B" w14:textId="425D83A7" w:rsidR="00232A49" w:rsidRDefault="001D6A52" w:rsidP="002D38C3">
      <w:pPr>
        <w:jc w:val="both"/>
        <w:rPr>
          <w:lang w:eastAsia="nl-NL"/>
        </w:rPr>
      </w:pPr>
      <w:r>
        <w:rPr>
          <w:lang w:eastAsia="nl-NL"/>
        </w:rPr>
        <w:t xml:space="preserve">De werkgever is verantwoordelijk voor </w:t>
      </w:r>
      <w:r w:rsidR="005E4A2E">
        <w:rPr>
          <w:lang w:eastAsia="nl-NL"/>
        </w:rPr>
        <w:t>het</w:t>
      </w:r>
      <w:r>
        <w:rPr>
          <w:lang w:eastAsia="nl-NL"/>
        </w:rPr>
        <w:t xml:space="preserve"> verwerk</w:t>
      </w:r>
      <w:r w:rsidR="00FB71ED">
        <w:rPr>
          <w:lang w:eastAsia="nl-NL"/>
        </w:rPr>
        <w:t>en</w:t>
      </w:r>
      <w:r>
        <w:rPr>
          <w:lang w:eastAsia="nl-NL"/>
        </w:rPr>
        <w:t xml:space="preserve"> van de</w:t>
      </w:r>
      <w:r w:rsidR="00FB71ED">
        <w:rPr>
          <w:lang w:eastAsia="nl-NL"/>
        </w:rPr>
        <w:t>ze</w:t>
      </w:r>
      <w:r>
        <w:rPr>
          <w:lang w:eastAsia="nl-NL"/>
        </w:rPr>
        <w:t xml:space="preserve"> per</w:t>
      </w:r>
      <w:r w:rsidR="00E6421E">
        <w:rPr>
          <w:lang w:eastAsia="nl-NL"/>
        </w:rPr>
        <w:t>soonsgegevens</w:t>
      </w:r>
      <w:r w:rsidR="00FB71ED">
        <w:rPr>
          <w:lang w:eastAsia="nl-NL"/>
        </w:rPr>
        <w:t xml:space="preserve"> en respecteert daarbij de privacy van de werknemers. </w:t>
      </w:r>
      <w:r w:rsidR="00CD7959">
        <w:rPr>
          <w:lang w:eastAsia="nl-NL"/>
        </w:rPr>
        <w:t>De werkgever neemt de nodige maatregelen om de veiligheid en vert</w:t>
      </w:r>
      <w:r w:rsidR="00BA28F8">
        <w:rPr>
          <w:lang w:eastAsia="nl-NL"/>
        </w:rPr>
        <w:t>r</w:t>
      </w:r>
      <w:r w:rsidR="00CD7959">
        <w:rPr>
          <w:lang w:eastAsia="nl-NL"/>
        </w:rPr>
        <w:t>ouwelijkheid van</w:t>
      </w:r>
      <w:r w:rsidR="00BA28F8">
        <w:rPr>
          <w:lang w:eastAsia="nl-NL"/>
        </w:rPr>
        <w:t xml:space="preserve"> </w:t>
      </w:r>
      <w:r w:rsidR="00CD7959">
        <w:rPr>
          <w:lang w:eastAsia="nl-NL"/>
        </w:rPr>
        <w:t>de</w:t>
      </w:r>
      <w:r w:rsidR="00BA28F8">
        <w:rPr>
          <w:lang w:eastAsia="nl-NL"/>
        </w:rPr>
        <w:t xml:space="preserve"> </w:t>
      </w:r>
      <w:r w:rsidR="00F6422A">
        <w:rPr>
          <w:lang w:eastAsia="nl-NL"/>
        </w:rPr>
        <w:t xml:space="preserve">persoonsgegevens te </w:t>
      </w:r>
      <w:r w:rsidR="003F67AF">
        <w:rPr>
          <w:lang w:eastAsia="nl-NL"/>
        </w:rPr>
        <w:t xml:space="preserve">beschermen, volgens de wettelijke regels </w:t>
      </w:r>
      <w:r w:rsidR="00A5153F">
        <w:rPr>
          <w:lang w:eastAsia="nl-NL"/>
        </w:rPr>
        <w:t>rond bescherming van gegevens</w:t>
      </w:r>
      <w:r w:rsidR="003F67AF">
        <w:rPr>
          <w:lang w:eastAsia="nl-NL"/>
        </w:rPr>
        <w:t xml:space="preserve">, zoals </w:t>
      </w:r>
      <w:r w:rsidR="00685D00">
        <w:rPr>
          <w:lang w:eastAsia="nl-NL"/>
        </w:rPr>
        <w:t>de Algemene Verorde</w:t>
      </w:r>
      <w:r w:rsidR="00232A49">
        <w:rPr>
          <w:lang w:eastAsia="nl-NL"/>
        </w:rPr>
        <w:t>ning voor Gegevensbescherming</w:t>
      </w:r>
      <w:r w:rsidR="00046BE7">
        <w:rPr>
          <w:lang w:eastAsia="nl-NL"/>
        </w:rPr>
        <w:t xml:space="preserve"> (AVG)</w:t>
      </w:r>
      <w:r w:rsidR="00232A49">
        <w:rPr>
          <w:lang w:eastAsia="nl-NL"/>
        </w:rPr>
        <w:t>.</w:t>
      </w:r>
    </w:p>
    <w:p w14:paraId="603B926D" w14:textId="77777777" w:rsidR="00232A49" w:rsidRDefault="00232A49" w:rsidP="002D38C3">
      <w:pPr>
        <w:jc w:val="both"/>
        <w:rPr>
          <w:lang w:eastAsia="nl-NL"/>
        </w:rPr>
      </w:pPr>
    </w:p>
    <w:p w14:paraId="42D3BD41" w14:textId="5500137E" w:rsidR="00232A49" w:rsidRPr="00B50151" w:rsidRDefault="00232A49" w:rsidP="002D38C3">
      <w:pPr>
        <w:jc w:val="both"/>
        <w:rPr>
          <w:color w:val="00B050" w:themeColor="accent6"/>
          <w:lang w:eastAsia="nl-NL"/>
        </w:rPr>
      </w:pPr>
      <w:r>
        <w:rPr>
          <w:lang w:eastAsia="nl-NL"/>
        </w:rPr>
        <w:t xml:space="preserve">De werkgever informeert de werknemers over </w:t>
      </w:r>
      <w:r w:rsidR="00455974">
        <w:rPr>
          <w:lang w:eastAsia="nl-NL"/>
        </w:rPr>
        <w:t xml:space="preserve">welke </w:t>
      </w:r>
      <w:r w:rsidR="00DF13D5">
        <w:rPr>
          <w:lang w:eastAsia="nl-NL"/>
        </w:rPr>
        <w:t>persoons</w:t>
      </w:r>
      <w:r w:rsidR="00455974">
        <w:rPr>
          <w:lang w:eastAsia="nl-NL"/>
        </w:rPr>
        <w:t>gegevens hij verzamelt</w:t>
      </w:r>
      <w:r w:rsidR="00DF13D5">
        <w:rPr>
          <w:lang w:eastAsia="nl-NL"/>
        </w:rPr>
        <w:t xml:space="preserve"> en verwerkt</w:t>
      </w:r>
      <w:r w:rsidR="00455974">
        <w:rPr>
          <w:lang w:eastAsia="nl-NL"/>
        </w:rPr>
        <w:t>, waarom en hoelang hij deze bewaart, op welke wettelijke basis dit gebeurt, en welke rechten werknemers hebben over</w:t>
      </w:r>
      <w:r w:rsidR="00967F8F">
        <w:rPr>
          <w:lang w:eastAsia="nl-NL"/>
        </w:rPr>
        <w:t xml:space="preserve"> de verwerkingsactiviteiten.</w:t>
      </w:r>
      <w:r w:rsidR="00455974">
        <w:rPr>
          <w:lang w:eastAsia="nl-NL"/>
        </w:rPr>
        <w:t xml:space="preserve"> </w:t>
      </w:r>
      <w:commentRangeStart w:id="5"/>
      <w:r w:rsidR="00E10228">
        <w:rPr>
          <w:lang w:eastAsia="nl-NL"/>
        </w:rPr>
        <w:t xml:space="preserve">De policy (verwerking persoonsgegevens van </w:t>
      </w:r>
      <w:r w:rsidR="00B50151">
        <w:rPr>
          <w:lang w:eastAsia="nl-NL"/>
        </w:rPr>
        <w:t>werknemers</w:t>
      </w:r>
      <w:r w:rsidR="003D3E73">
        <w:rPr>
          <w:lang w:eastAsia="nl-NL"/>
        </w:rPr>
        <w:t>)</w:t>
      </w:r>
      <w:r w:rsidR="00B50151">
        <w:rPr>
          <w:lang w:eastAsia="nl-NL"/>
        </w:rPr>
        <w:t xml:space="preserve"> bundelt die informatie en is te allen tijde raadpleegbaar voor de werknemers op de volgende plaatsen: </w:t>
      </w:r>
      <w:r w:rsidR="00926803">
        <w:rPr>
          <w:color w:val="00B050" w:themeColor="accent6"/>
          <w:lang w:eastAsia="nl-NL"/>
        </w:rPr>
        <w:t>(bv. op de server in de map ‘interne reglementen’)</w:t>
      </w:r>
      <w:r w:rsidR="00926803">
        <w:rPr>
          <w:lang w:eastAsia="nl-NL"/>
        </w:rPr>
        <w:t>.</w:t>
      </w:r>
      <w:r w:rsidR="00B50151">
        <w:rPr>
          <w:lang w:eastAsia="nl-NL"/>
        </w:rPr>
        <w:t xml:space="preserve"> </w:t>
      </w:r>
      <w:commentRangeEnd w:id="5"/>
      <w:r w:rsidR="004D52F1">
        <w:rPr>
          <w:rStyle w:val="Verwijzingopmerking"/>
        </w:rPr>
        <w:commentReference w:id="5"/>
      </w:r>
    </w:p>
    <w:p w14:paraId="7A4017B2" w14:textId="20F76AE7" w:rsidR="00FF5C8A" w:rsidRDefault="00FF5C8A">
      <w:pPr>
        <w:rPr>
          <w:lang w:eastAsia="nl-NL"/>
        </w:rPr>
      </w:pPr>
      <w:r>
        <w:rPr>
          <w:lang w:eastAsia="nl-NL"/>
        </w:rPr>
        <w:br w:type="page"/>
      </w:r>
    </w:p>
    <w:p w14:paraId="00E7C072" w14:textId="39935E01" w:rsidR="0086186F" w:rsidRPr="00723206" w:rsidRDefault="0086186F" w:rsidP="002D38C3">
      <w:pPr>
        <w:pStyle w:val="Kop1"/>
        <w:jc w:val="both"/>
        <w:rPr>
          <w:color w:val="009EE0" w:themeColor="accent3"/>
        </w:rPr>
      </w:pPr>
      <w:bookmarkStart w:id="6" w:name="_Toc188016011"/>
      <w:r w:rsidRPr="00723206">
        <w:rPr>
          <w:color w:val="009EE0" w:themeColor="accent3"/>
        </w:rPr>
        <w:lastRenderedPageBreak/>
        <w:t>Arbeidsduur</w:t>
      </w:r>
      <w:r w:rsidR="00DD3663" w:rsidRPr="00723206">
        <w:rPr>
          <w:color w:val="009EE0" w:themeColor="accent3"/>
        </w:rPr>
        <w:t xml:space="preserve"> en werkroosters</w:t>
      </w:r>
      <w:bookmarkEnd w:id="6"/>
    </w:p>
    <w:p w14:paraId="7F69F040" w14:textId="44F2A509" w:rsidR="00DD3663" w:rsidRPr="00953208" w:rsidRDefault="00DD3663" w:rsidP="002D38C3">
      <w:pPr>
        <w:pStyle w:val="Kop2"/>
        <w:jc w:val="both"/>
        <w:rPr>
          <w:color w:val="009EE0" w:themeColor="accent3"/>
        </w:rPr>
      </w:pPr>
      <w:bookmarkStart w:id="7" w:name="_Toc188016012"/>
      <w:r w:rsidRPr="00953208">
        <w:rPr>
          <w:color w:val="009EE0" w:themeColor="accent3"/>
        </w:rPr>
        <w:t>Arbeidsduur</w:t>
      </w:r>
      <w:bookmarkEnd w:id="7"/>
    </w:p>
    <w:p w14:paraId="7F83B118" w14:textId="68D6847A" w:rsidR="003206B0" w:rsidRPr="0096491A" w:rsidRDefault="00D9468B" w:rsidP="002D38C3">
      <w:pPr>
        <w:jc w:val="both"/>
        <w:rPr>
          <w:color w:val="009EE0" w:themeColor="accent3"/>
        </w:rPr>
      </w:pPr>
      <w:r w:rsidRPr="00A9235A">
        <w:rPr>
          <w:color w:val="009EE0" w:themeColor="accent3"/>
        </w:rPr>
        <w:t>A</w:t>
      </w:r>
      <w:r w:rsidR="003F7CD2" w:rsidRPr="00A9235A">
        <w:rPr>
          <w:color w:val="009EE0" w:themeColor="accent3"/>
        </w:rPr>
        <w:t xml:space="preserve">rtikel </w:t>
      </w:r>
      <w:r w:rsidR="00CC3CCB" w:rsidRPr="00A9235A">
        <w:rPr>
          <w:color w:val="009EE0" w:themeColor="accent3"/>
        </w:rPr>
        <w:t>X</w:t>
      </w:r>
      <w:r w:rsidR="003F7CD2">
        <w:tab/>
      </w:r>
      <w:commentRangeStart w:id="8"/>
      <w:r w:rsidR="007D23BF" w:rsidRPr="0096491A">
        <w:rPr>
          <w:color w:val="009EE0" w:themeColor="accent3"/>
        </w:rPr>
        <w:t>De gemiddelde arbeidsduur voor een voltijdse werknemer is … uur per week</w:t>
      </w:r>
      <w:r w:rsidR="003206B0" w:rsidRPr="0096491A">
        <w:rPr>
          <w:color w:val="009EE0" w:themeColor="accent3"/>
        </w:rPr>
        <w:t>.</w:t>
      </w:r>
      <w:r w:rsidR="004C7303" w:rsidRPr="0096491A">
        <w:rPr>
          <w:color w:val="009EE0" w:themeColor="accent3"/>
        </w:rPr>
        <w:t xml:space="preserve"> </w:t>
      </w:r>
      <w:commentRangeEnd w:id="8"/>
      <w:r w:rsidR="003758A2" w:rsidRPr="0096491A">
        <w:rPr>
          <w:rStyle w:val="Verwijzingopmerking"/>
          <w:color w:val="009EE0" w:themeColor="accent3"/>
        </w:rPr>
        <w:commentReference w:id="8"/>
      </w:r>
    </w:p>
    <w:p w14:paraId="6340D8CE" w14:textId="77777777" w:rsidR="00213EF6" w:rsidRPr="0096491A" w:rsidRDefault="00213EF6" w:rsidP="002D38C3">
      <w:pPr>
        <w:jc w:val="both"/>
        <w:rPr>
          <w:color w:val="009EE0" w:themeColor="accent3"/>
        </w:rPr>
      </w:pPr>
    </w:p>
    <w:p w14:paraId="28FB4A3B" w14:textId="019DB41B" w:rsidR="007C0C9D" w:rsidRDefault="00213EF6" w:rsidP="002D38C3">
      <w:pPr>
        <w:jc w:val="both"/>
        <w:rPr>
          <w:color w:val="009EE0" w:themeColor="accent3"/>
        </w:rPr>
      </w:pPr>
      <w:commentRangeStart w:id="9"/>
      <w:r w:rsidRPr="0096491A">
        <w:rPr>
          <w:color w:val="009EE0" w:themeColor="accent3"/>
        </w:rPr>
        <w:t xml:space="preserve">De </w:t>
      </w:r>
      <w:r w:rsidR="0013755C" w:rsidRPr="0096491A">
        <w:rPr>
          <w:color w:val="009EE0" w:themeColor="accent3"/>
        </w:rPr>
        <w:t>effectieve arbeidsduur</w:t>
      </w:r>
      <w:commentRangeEnd w:id="9"/>
      <w:r w:rsidR="00FB1CA2" w:rsidRPr="0096491A">
        <w:rPr>
          <w:rStyle w:val="Verwijzingopmerking"/>
          <w:color w:val="009EE0" w:themeColor="accent3"/>
        </w:rPr>
        <w:commentReference w:id="9"/>
      </w:r>
      <w:r w:rsidR="0013755C" w:rsidRPr="0096491A">
        <w:rPr>
          <w:color w:val="009EE0" w:themeColor="accent3"/>
        </w:rPr>
        <w:t xml:space="preserve"> voor een voltijdse werknemer is … uur per week</w:t>
      </w:r>
      <w:r w:rsidR="00A62570" w:rsidRPr="0096491A">
        <w:rPr>
          <w:color w:val="009EE0" w:themeColor="accent3"/>
        </w:rPr>
        <w:t>,</w:t>
      </w:r>
      <w:r w:rsidR="00FB1CA2" w:rsidRPr="0096491A">
        <w:rPr>
          <w:color w:val="009EE0" w:themeColor="accent3"/>
        </w:rPr>
        <w:t xml:space="preserve"> </w:t>
      </w:r>
      <w:r w:rsidR="008249F1">
        <w:rPr>
          <w:color w:val="00B050" w:themeColor="accent6"/>
        </w:rPr>
        <w:t>(max. 40u per week, minimum 38u)</w:t>
      </w:r>
      <w:r w:rsidR="008F37FA" w:rsidRPr="00A3054E">
        <w:rPr>
          <w:color w:val="DC002E" w:themeColor="accent1"/>
        </w:rPr>
        <w:t xml:space="preserve"> </w:t>
      </w:r>
      <w:r w:rsidR="006553BE" w:rsidRPr="0096491A">
        <w:rPr>
          <w:color w:val="009EE0" w:themeColor="accent3"/>
        </w:rPr>
        <w:t xml:space="preserve">behoudens </w:t>
      </w:r>
      <w:r w:rsidR="00834B36">
        <w:rPr>
          <w:color w:val="009EE0" w:themeColor="accent3"/>
        </w:rPr>
        <w:t xml:space="preserve">voor de werknemers die met glijdende uurroosters werken </w:t>
      </w:r>
      <w:r w:rsidR="00982F50">
        <w:rPr>
          <w:color w:val="009EE0" w:themeColor="accent3"/>
        </w:rPr>
        <w:t xml:space="preserve">(zie punt 2.2) </w:t>
      </w:r>
      <w:r w:rsidR="00DC60D7">
        <w:rPr>
          <w:color w:val="009EE0" w:themeColor="accent3"/>
        </w:rPr>
        <w:t xml:space="preserve">en </w:t>
      </w:r>
      <w:r w:rsidR="006553BE" w:rsidRPr="0096491A">
        <w:rPr>
          <w:color w:val="009EE0" w:themeColor="accent3"/>
        </w:rPr>
        <w:t xml:space="preserve">voor de werknemers die </w:t>
      </w:r>
      <w:r w:rsidR="00AC5AF8">
        <w:rPr>
          <w:color w:val="009EE0" w:themeColor="accent3"/>
        </w:rPr>
        <w:t xml:space="preserve">in </w:t>
      </w:r>
      <w:r w:rsidR="006553BE" w:rsidRPr="0096491A">
        <w:rPr>
          <w:color w:val="009EE0" w:themeColor="accent3"/>
        </w:rPr>
        <w:t xml:space="preserve">het kader van </w:t>
      </w:r>
      <w:commentRangeStart w:id="10"/>
      <w:r w:rsidR="006553BE" w:rsidRPr="0096491A">
        <w:rPr>
          <w:color w:val="009EE0" w:themeColor="accent3"/>
        </w:rPr>
        <w:t>de sectorale flexibiliteit</w:t>
      </w:r>
      <w:r w:rsidR="003677EF">
        <w:rPr>
          <w:color w:val="009EE0" w:themeColor="accent3"/>
        </w:rPr>
        <w:t xml:space="preserve"> (zie </w:t>
      </w:r>
      <w:r w:rsidR="00B01850">
        <w:rPr>
          <w:color w:val="009EE0" w:themeColor="accent3"/>
        </w:rPr>
        <w:t>punt 2.</w:t>
      </w:r>
      <w:r w:rsidR="003677EF">
        <w:rPr>
          <w:color w:val="009EE0" w:themeColor="accent3"/>
        </w:rPr>
        <w:t>3)</w:t>
      </w:r>
      <w:r w:rsidR="006553BE" w:rsidRPr="0096491A">
        <w:rPr>
          <w:color w:val="009EE0" w:themeColor="accent3"/>
        </w:rPr>
        <w:t xml:space="preserve"> </w:t>
      </w:r>
      <w:commentRangeEnd w:id="10"/>
      <w:r w:rsidR="00AC5AF8">
        <w:rPr>
          <w:rStyle w:val="Verwijzingopmerking"/>
        </w:rPr>
        <w:commentReference w:id="10"/>
      </w:r>
      <w:r w:rsidR="00AC5AF8">
        <w:rPr>
          <w:color w:val="009EE0" w:themeColor="accent3"/>
        </w:rPr>
        <w:t>w</w:t>
      </w:r>
      <w:r w:rsidR="003677EF">
        <w:rPr>
          <w:color w:val="009EE0" w:themeColor="accent3"/>
        </w:rPr>
        <w:t>erken.</w:t>
      </w:r>
    </w:p>
    <w:p w14:paraId="4CAEA678" w14:textId="3ED94539" w:rsidR="00B312C6" w:rsidRDefault="00B312C6" w:rsidP="004F1377">
      <w:pPr>
        <w:jc w:val="both"/>
      </w:pPr>
    </w:p>
    <w:p w14:paraId="42C1963A" w14:textId="29D3EACD" w:rsidR="007873D9" w:rsidRDefault="00CC3CCB" w:rsidP="002D38C3">
      <w:pPr>
        <w:pStyle w:val="Kop2"/>
        <w:jc w:val="both"/>
      </w:pPr>
      <w:bookmarkStart w:id="11" w:name="_Toc188016013"/>
      <w:r>
        <w:t>Werkroosters</w:t>
      </w:r>
      <w:bookmarkEnd w:id="11"/>
    </w:p>
    <w:p w14:paraId="52059B03" w14:textId="7ACAD25C" w:rsidR="00CC3CCB" w:rsidRPr="00A9235A" w:rsidRDefault="00CC3CCB" w:rsidP="002D38C3">
      <w:pPr>
        <w:jc w:val="both"/>
        <w:rPr>
          <w:color w:val="009EE0" w:themeColor="accent3"/>
          <w:lang w:eastAsia="nl-NL"/>
        </w:rPr>
      </w:pPr>
      <w:r w:rsidRPr="00A9235A">
        <w:rPr>
          <w:color w:val="009EE0" w:themeColor="accent3"/>
          <w:lang w:eastAsia="nl-NL"/>
        </w:rPr>
        <w:t>Artikel X</w:t>
      </w:r>
      <w:r w:rsidRPr="00A9235A">
        <w:rPr>
          <w:color w:val="009EE0" w:themeColor="accent3"/>
          <w:lang w:eastAsia="nl-NL"/>
        </w:rPr>
        <w:tab/>
      </w:r>
      <w:r w:rsidR="00212C5B" w:rsidRPr="00A9235A">
        <w:rPr>
          <w:color w:val="009EE0" w:themeColor="accent3"/>
          <w:lang w:eastAsia="nl-NL"/>
        </w:rPr>
        <w:t>Elk werkrooster dat in de organisatie toegepast kan worden voor voltijdse werknemers bevindt zic</w:t>
      </w:r>
      <w:r w:rsidR="00FF2AF9" w:rsidRPr="00A9235A">
        <w:rPr>
          <w:color w:val="009EE0" w:themeColor="accent3"/>
          <w:lang w:eastAsia="nl-NL"/>
        </w:rPr>
        <w:t xml:space="preserve">h als bijlage bij dit reglement. De vaste werkroosters die in de organisatie toegepast kunnen worden voor deeltijdse werknemers zijn in de regel inpasbaar in de voltijdse roosters die dit reglement vermeldt. </w:t>
      </w:r>
      <w:r w:rsidR="00266286" w:rsidRPr="00A9235A">
        <w:rPr>
          <w:color w:val="009EE0" w:themeColor="accent3"/>
          <w:lang w:eastAsia="nl-NL"/>
        </w:rPr>
        <w:t>Deeltijdse vaste roosters die daarvan afwijken, bevinden zich eveneens als bijlage bij dit reglement.</w:t>
      </w:r>
    </w:p>
    <w:p w14:paraId="458FFF02" w14:textId="77777777" w:rsidR="00266286" w:rsidRPr="00A9235A" w:rsidRDefault="00266286" w:rsidP="002D38C3">
      <w:pPr>
        <w:jc w:val="both"/>
        <w:rPr>
          <w:color w:val="009EE0" w:themeColor="accent3"/>
          <w:lang w:eastAsia="nl-NL"/>
        </w:rPr>
      </w:pPr>
    </w:p>
    <w:p w14:paraId="0F220565" w14:textId="213C6850" w:rsidR="00266286" w:rsidRPr="00A9235A" w:rsidRDefault="00266286" w:rsidP="002D38C3">
      <w:pPr>
        <w:jc w:val="both"/>
        <w:rPr>
          <w:color w:val="009EE0" w:themeColor="accent3"/>
          <w:lang w:eastAsia="nl-NL"/>
        </w:rPr>
      </w:pPr>
      <w:r w:rsidRPr="00A9235A">
        <w:rPr>
          <w:color w:val="009EE0" w:themeColor="accent3"/>
          <w:lang w:eastAsia="nl-NL"/>
        </w:rPr>
        <w:t>Artikel X</w:t>
      </w:r>
      <w:r w:rsidRPr="00A9235A">
        <w:rPr>
          <w:color w:val="009EE0" w:themeColor="accent3"/>
          <w:lang w:eastAsia="nl-NL"/>
        </w:rPr>
        <w:tab/>
      </w:r>
      <w:r w:rsidR="00953A11" w:rsidRPr="00A9235A">
        <w:rPr>
          <w:color w:val="009EE0" w:themeColor="accent3"/>
          <w:lang w:eastAsia="nl-NL"/>
        </w:rPr>
        <w:t>De middagpauzes worden niet beschouwd als arbeids</w:t>
      </w:r>
      <w:r w:rsidR="00A3369D" w:rsidRPr="00A9235A">
        <w:rPr>
          <w:color w:val="009EE0" w:themeColor="accent3"/>
          <w:lang w:eastAsia="nl-NL"/>
        </w:rPr>
        <w:t>tijd en zijn bijgevolg niet bezoldigd.</w:t>
      </w:r>
    </w:p>
    <w:p w14:paraId="6BB61B05" w14:textId="77777777" w:rsidR="00A3369D" w:rsidRPr="00A9235A" w:rsidRDefault="00A3369D" w:rsidP="002D38C3">
      <w:pPr>
        <w:jc w:val="both"/>
        <w:rPr>
          <w:color w:val="009EE0" w:themeColor="accent3"/>
          <w:lang w:eastAsia="nl-NL"/>
        </w:rPr>
      </w:pPr>
    </w:p>
    <w:p w14:paraId="2CDFCBD2" w14:textId="7B0BC939" w:rsidR="00F65633" w:rsidRDefault="00A3369D" w:rsidP="002D38C3">
      <w:pPr>
        <w:jc w:val="both"/>
        <w:rPr>
          <w:rFonts w:asciiTheme="minorHAnsi" w:hAnsiTheme="minorHAnsi" w:cstheme="minorHAnsi"/>
          <w:color w:val="009EE0" w:themeColor="accent3"/>
          <w:sz w:val="22"/>
          <w:szCs w:val="22"/>
          <w:lang w:eastAsia="nl-NL"/>
        </w:rPr>
      </w:pPr>
      <w:r w:rsidRPr="00A9235A">
        <w:rPr>
          <w:color w:val="009EE0" w:themeColor="accent3"/>
          <w:lang w:eastAsia="nl-NL"/>
        </w:rPr>
        <w:t>Artikel X</w:t>
      </w:r>
      <w:r w:rsidRPr="00A9235A">
        <w:rPr>
          <w:color w:val="009EE0" w:themeColor="accent3"/>
          <w:lang w:eastAsia="nl-NL"/>
        </w:rPr>
        <w:tab/>
      </w:r>
      <w:r w:rsidR="001D67DC" w:rsidRPr="0096491A">
        <w:rPr>
          <w:color w:val="009EE0" w:themeColor="accent3"/>
          <w:lang w:eastAsia="nl-NL"/>
        </w:rPr>
        <w:t xml:space="preserve">De voltijdse </w:t>
      </w:r>
      <w:r w:rsidR="00BF6322">
        <w:rPr>
          <w:color w:val="009EE0" w:themeColor="accent3"/>
          <w:lang w:eastAsia="nl-NL"/>
        </w:rPr>
        <w:t xml:space="preserve">en deeltijdse </w:t>
      </w:r>
      <w:r w:rsidR="001D67DC" w:rsidRPr="0096491A">
        <w:rPr>
          <w:color w:val="009EE0" w:themeColor="accent3"/>
          <w:lang w:eastAsia="nl-NL"/>
        </w:rPr>
        <w:t>werknemers worden tewerkgesteld volgens</w:t>
      </w:r>
      <w:r w:rsidR="00A54491">
        <w:rPr>
          <w:color w:val="009EE0" w:themeColor="accent3"/>
          <w:lang w:eastAsia="nl-NL"/>
        </w:rPr>
        <w:t xml:space="preserve"> een vast uur</w:t>
      </w:r>
      <w:r w:rsidR="00BF6322">
        <w:rPr>
          <w:color w:val="009EE0" w:themeColor="accent3"/>
          <w:lang w:eastAsia="nl-NL"/>
        </w:rPr>
        <w:t>rooster</w:t>
      </w:r>
      <w:r w:rsidR="005D0D13">
        <w:rPr>
          <w:color w:val="009EE0" w:themeColor="accent3"/>
          <w:lang w:eastAsia="nl-NL"/>
        </w:rPr>
        <w:t xml:space="preserve"> dat bepaald is in hun individuele arbeidsovereenkomst.</w:t>
      </w:r>
      <w:r w:rsidR="005D0D13">
        <w:rPr>
          <w:rFonts w:asciiTheme="minorHAnsi" w:hAnsiTheme="minorHAnsi" w:cstheme="minorHAnsi"/>
          <w:color w:val="009EE0" w:themeColor="accent3"/>
          <w:sz w:val="22"/>
          <w:szCs w:val="22"/>
          <w:lang w:eastAsia="nl-NL"/>
        </w:rPr>
        <w:t xml:space="preserve"> </w:t>
      </w:r>
    </w:p>
    <w:p w14:paraId="6D6C1C72" w14:textId="77777777" w:rsidR="00827425" w:rsidRDefault="00827425" w:rsidP="002D38C3">
      <w:pPr>
        <w:jc w:val="both"/>
        <w:rPr>
          <w:rFonts w:asciiTheme="minorHAnsi" w:hAnsiTheme="minorHAnsi" w:cstheme="minorHAnsi"/>
          <w:color w:val="009EE0" w:themeColor="accent3"/>
          <w:sz w:val="22"/>
          <w:szCs w:val="22"/>
          <w:lang w:eastAsia="nl-NL"/>
        </w:rPr>
      </w:pPr>
    </w:p>
    <w:p w14:paraId="0690CC42" w14:textId="20317705" w:rsidR="00827425" w:rsidRPr="003152DF" w:rsidRDefault="00827425" w:rsidP="002D38C3">
      <w:pPr>
        <w:jc w:val="both"/>
        <w:rPr>
          <w:rFonts w:cs="Arial"/>
          <w:lang w:eastAsia="nl-NL"/>
        </w:rPr>
      </w:pPr>
      <w:r w:rsidRPr="003152DF">
        <w:rPr>
          <w:rFonts w:cs="Arial"/>
          <w:lang w:eastAsia="nl-NL"/>
        </w:rPr>
        <w:t>Artikel X</w:t>
      </w:r>
      <w:r w:rsidRPr="003152DF">
        <w:rPr>
          <w:rFonts w:cs="Arial"/>
          <w:lang w:eastAsia="nl-NL"/>
        </w:rPr>
        <w:tab/>
        <w:t xml:space="preserve">Werken buiten de overeengekomen of bekendgemaakte uren kan alleen op vraag of </w:t>
      </w:r>
      <w:r w:rsidR="002A5400" w:rsidRPr="003152DF">
        <w:rPr>
          <w:rFonts w:cs="Arial"/>
          <w:lang w:eastAsia="nl-NL"/>
        </w:rPr>
        <w:t xml:space="preserve">met uitdrukkelijk akkoord van de </w:t>
      </w:r>
      <w:r w:rsidR="003152DF" w:rsidRPr="003152DF">
        <w:rPr>
          <w:rFonts w:cs="Arial"/>
          <w:lang w:eastAsia="nl-NL"/>
        </w:rPr>
        <w:t>werkgever. Onder geen beding is het de werknemer toegelaten om op eigen initiatief</w:t>
      </w:r>
      <w:r w:rsidR="00794F85">
        <w:rPr>
          <w:rFonts w:cs="Arial"/>
          <w:lang w:eastAsia="nl-NL"/>
        </w:rPr>
        <w:t>, zonder uitdrukkelijke voorafgaande toestemming van de werkgever, meer uren te presteren dan de overeengekomen of bekendgemaakte uren, tenzij bij dreigend of voorgekomen ongeval. B</w:t>
      </w:r>
      <w:r w:rsidR="003F39D8">
        <w:rPr>
          <w:rFonts w:cs="Arial"/>
          <w:lang w:eastAsia="nl-NL"/>
        </w:rPr>
        <w:t xml:space="preserve">uiten die gevallen wordt de betreffende werktijd niet als </w:t>
      </w:r>
      <w:r w:rsidR="00411529">
        <w:rPr>
          <w:rFonts w:cs="Arial"/>
          <w:lang w:eastAsia="nl-NL"/>
        </w:rPr>
        <w:t>effectieve arbeidstijd in rekening gebracht en opent deze dan ook in geen geval het recht op extra compensatie of achterstallig loon.</w:t>
      </w:r>
    </w:p>
    <w:p w14:paraId="7DDA176A" w14:textId="77777777" w:rsidR="00C52979" w:rsidRDefault="00C52979" w:rsidP="002D38C3">
      <w:pPr>
        <w:jc w:val="both"/>
        <w:rPr>
          <w:color w:val="3F3F3F" w:themeColor="text2"/>
        </w:rPr>
      </w:pPr>
    </w:p>
    <w:p w14:paraId="6F722582" w14:textId="3AA3DF9F" w:rsidR="004B3837" w:rsidRDefault="00E92184" w:rsidP="002D38C3">
      <w:pPr>
        <w:jc w:val="both"/>
        <w:rPr>
          <w:color w:val="3F3F3F" w:themeColor="text2"/>
        </w:rPr>
      </w:pPr>
      <w:r>
        <w:rPr>
          <w:color w:val="3F3F3F" w:themeColor="text2"/>
        </w:rPr>
        <w:t>Artikel X</w:t>
      </w:r>
      <w:r>
        <w:rPr>
          <w:color w:val="3F3F3F" w:themeColor="text2"/>
        </w:rPr>
        <w:tab/>
      </w:r>
      <w:r w:rsidR="004B3837">
        <w:rPr>
          <w:color w:val="3F3F3F" w:themeColor="text2"/>
        </w:rPr>
        <w:t xml:space="preserve">Het opnemen van inhaalrust voor </w:t>
      </w:r>
      <w:proofErr w:type="spellStart"/>
      <w:r w:rsidR="004B3837">
        <w:rPr>
          <w:color w:val="3F3F3F" w:themeColor="text2"/>
        </w:rPr>
        <w:t>meeruren</w:t>
      </w:r>
      <w:proofErr w:type="spellEnd"/>
      <w:r w:rsidR="004B3837">
        <w:rPr>
          <w:color w:val="3F3F3F" w:themeColor="text2"/>
        </w:rPr>
        <w:t xml:space="preserve"> moet vooraf aangevraagd worden bij de werkgever. Het opnemen van inhaalrust kan in elk geval slechts toegestaan worden als geplande opdrachten en afspraken </w:t>
      </w:r>
      <w:r w:rsidR="009F56FD">
        <w:rPr>
          <w:color w:val="3F3F3F" w:themeColor="text2"/>
        </w:rPr>
        <w:t>niet in het gedrang komen.</w:t>
      </w:r>
    </w:p>
    <w:p w14:paraId="48B4895A" w14:textId="77777777" w:rsidR="009F56FD" w:rsidRDefault="009F56FD" w:rsidP="004F1377">
      <w:pPr>
        <w:jc w:val="both"/>
        <w:rPr>
          <w:color w:val="3F3F3F" w:themeColor="text2"/>
        </w:rPr>
      </w:pPr>
    </w:p>
    <w:p w14:paraId="3E99269A" w14:textId="77777777" w:rsidR="00C52979" w:rsidRDefault="00E203D5" w:rsidP="002D38C3">
      <w:pPr>
        <w:ind w:left="708" w:hanging="708"/>
        <w:jc w:val="both"/>
        <w:rPr>
          <w:color w:val="3F3F3F" w:themeColor="text2"/>
        </w:rPr>
      </w:pPr>
      <w:r>
        <w:rPr>
          <w:color w:val="3F3F3F" w:themeColor="text2"/>
        </w:rPr>
        <w:t>Artikel X</w:t>
      </w:r>
      <w:r>
        <w:rPr>
          <w:color w:val="3F3F3F" w:themeColor="text2"/>
        </w:rPr>
        <w:tab/>
        <w:t xml:space="preserve">Bij overschrijding van de voltijdse arbeidsduurgrenzen in de gevallen en onder </w:t>
      </w:r>
    </w:p>
    <w:p w14:paraId="6FEA73F9" w14:textId="3F6F0628" w:rsidR="00C52979" w:rsidRDefault="00C52979" w:rsidP="002D38C3">
      <w:pPr>
        <w:ind w:left="708" w:hanging="708"/>
        <w:jc w:val="both"/>
        <w:rPr>
          <w:color w:val="3F3F3F" w:themeColor="text2"/>
        </w:rPr>
      </w:pPr>
      <w:r>
        <w:rPr>
          <w:color w:val="3F3F3F" w:themeColor="text2"/>
        </w:rPr>
        <w:t xml:space="preserve">De </w:t>
      </w:r>
      <w:r w:rsidR="00E203D5">
        <w:rPr>
          <w:color w:val="3F3F3F" w:themeColor="text2"/>
        </w:rPr>
        <w:t xml:space="preserve">voorwaarde bepaald in de arbeidswet van 16.03.1971, </w:t>
      </w:r>
      <w:r w:rsidR="00693691">
        <w:rPr>
          <w:color w:val="3F3F3F" w:themeColor="text2"/>
        </w:rPr>
        <w:t xml:space="preserve">moet de wekelijkse arbeidsduur gemiddeld </w:t>
      </w:r>
    </w:p>
    <w:p w14:paraId="55774342" w14:textId="71A92190" w:rsidR="00F6547C" w:rsidRDefault="00693691" w:rsidP="002D38C3">
      <w:pPr>
        <w:ind w:left="708" w:hanging="708"/>
        <w:jc w:val="both"/>
        <w:rPr>
          <w:color w:val="3F3F3F" w:themeColor="text2"/>
        </w:rPr>
      </w:pPr>
      <w:r>
        <w:rPr>
          <w:color w:val="3F3F3F" w:themeColor="text2"/>
        </w:rPr>
        <w:t>gerespecteerd worden over de referentieperiode</w:t>
      </w:r>
      <w:r w:rsidR="00A15D99">
        <w:rPr>
          <w:color w:val="3F3F3F" w:themeColor="text2"/>
        </w:rPr>
        <w:t xml:space="preserve"> zoals bepaald in afdeling 2.3: Sectorale flexibiliteit. </w:t>
      </w:r>
    </w:p>
    <w:p w14:paraId="78044EDE" w14:textId="77777777" w:rsidR="00447CE4" w:rsidRDefault="00447CE4" w:rsidP="002D38C3">
      <w:pPr>
        <w:jc w:val="both"/>
      </w:pPr>
    </w:p>
    <w:p w14:paraId="765DB5B5" w14:textId="465420CD" w:rsidR="00447CE4" w:rsidRDefault="00447CE4" w:rsidP="002D38C3">
      <w:pPr>
        <w:ind w:left="708" w:hanging="708"/>
        <w:jc w:val="both"/>
      </w:pPr>
      <w:r>
        <w:t>Artikel X</w:t>
      </w:r>
      <w:r>
        <w:tab/>
      </w:r>
      <w:commentRangeStart w:id="12"/>
      <w:r>
        <w:t>Glijdende uurroosters</w:t>
      </w:r>
      <w:commentRangeEnd w:id="12"/>
      <w:r w:rsidR="000754D1">
        <w:rPr>
          <w:rStyle w:val="Verwijzingopmerking"/>
        </w:rPr>
        <w:commentReference w:id="12"/>
      </w:r>
    </w:p>
    <w:p w14:paraId="563B63DB" w14:textId="67E990A3" w:rsidR="003B2745" w:rsidRDefault="003B2745" w:rsidP="002D38C3">
      <w:pPr>
        <w:ind w:left="708" w:hanging="708"/>
        <w:jc w:val="both"/>
      </w:pPr>
      <w:commentRangeStart w:id="13"/>
      <w:r>
        <w:t>De wekelijkse arbeidsduur wordt gepresteerd met glijdende uurroosters</w:t>
      </w:r>
      <w:commentRangeEnd w:id="13"/>
      <w:r w:rsidR="00B121C8">
        <w:rPr>
          <w:rStyle w:val="Verwijzingopmerking"/>
        </w:rPr>
        <w:commentReference w:id="13"/>
      </w:r>
      <w:r>
        <w:t>:</w:t>
      </w:r>
      <w:r w:rsidR="00391D65">
        <w:t xml:space="preserve"> </w:t>
      </w:r>
    </w:p>
    <w:p w14:paraId="6E0A4A13" w14:textId="3D1E23EC" w:rsidR="003B2745" w:rsidRDefault="003B2745" w:rsidP="002D38C3">
      <w:pPr>
        <w:pStyle w:val="Lijstalinea"/>
        <w:numPr>
          <w:ilvl w:val="0"/>
          <w:numId w:val="8"/>
        </w:numPr>
        <w:jc w:val="both"/>
      </w:pPr>
      <w:r>
        <w:t>Gedurende vijf werkdagen per week voor voltijdens of op de contractueel bepaalde werkdagen voor deeltijders in de periode van maandag tot vrijdag.</w:t>
      </w:r>
    </w:p>
    <w:p w14:paraId="7EBE5EA5" w14:textId="65A0E095" w:rsidR="003B2745" w:rsidRDefault="00D0368E" w:rsidP="002D38C3">
      <w:pPr>
        <w:pStyle w:val="Lijstalinea"/>
        <w:numPr>
          <w:ilvl w:val="0"/>
          <w:numId w:val="8"/>
        </w:numPr>
        <w:jc w:val="both"/>
      </w:pPr>
      <w:r>
        <w:t xml:space="preserve">Met volgende stamtijden: van … u tot … u en van … u tot … </w:t>
      </w:r>
      <w:r w:rsidRPr="00713459">
        <w:rPr>
          <w:color w:val="00B050" w:themeColor="accent6"/>
        </w:rPr>
        <w:t xml:space="preserve">u (bv. </w:t>
      </w:r>
      <w:r w:rsidR="000000A0">
        <w:rPr>
          <w:color w:val="00B050" w:themeColor="accent6"/>
        </w:rPr>
        <w:t>v</w:t>
      </w:r>
      <w:r w:rsidRPr="00713459">
        <w:rPr>
          <w:color w:val="00B050" w:themeColor="accent6"/>
        </w:rPr>
        <w:t>an 10u tot 12u en van 14u – tot 16u)</w:t>
      </w:r>
      <w:r w:rsidR="00713459">
        <w:t>.</w:t>
      </w:r>
    </w:p>
    <w:p w14:paraId="66D615C0" w14:textId="31F3C9C4" w:rsidR="005F277A" w:rsidRDefault="00391D65" w:rsidP="002D38C3">
      <w:pPr>
        <w:pStyle w:val="Lijstalinea"/>
        <w:numPr>
          <w:ilvl w:val="0"/>
          <w:numId w:val="8"/>
        </w:numPr>
        <w:jc w:val="both"/>
      </w:pPr>
      <w:r>
        <w:t xml:space="preserve">Met </w:t>
      </w:r>
      <w:r w:rsidR="002E194E">
        <w:t>volgende glijtijden: start van de werkdag tussen … u en … u, en einde van de werk</w:t>
      </w:r>
      <w:r w:rsidR="00D823C2">
        <w:t xml:space="preserve">dag tussen … u en … u. </w:t>
      </w:r>
      <w:r w:rsidR="00293F28">
        <w:rPr>
          <w:color w:val="00B050" w:themeColor="accent6"/>
        </w:rPr>
        <w:t xml:space="preserve">(bv. </w:t>
      </w:r>
      <w:r w:rsidR="000000A0">
        <w:rPr>
          <w:color w:val="00B050" w:themeColor="accent6"/>
        </w:rPr>
        <w:t>b</w:t>
      </w:r>
      <w:r w:rsidR="00293F28">
        <w:rPr>
          <w:color w:val="00B050" w:themeColor="accent6"/>
        </w:rPr>
        <w:t>eginnen tussen 8u en 10u en eindigen tussen 16u en 18u)</w:t>
      </w:r>
      <w:r w:rsidR="00293F28">
        <w:t xml:space="preserve">, met ’s middags een rustpauze van minstens een half uur, tussen … u en … u </w:t>
      </w:r>
      <w:r w:rsidR="006C324A">
        <w:rPr>
          <w:color w:val="00B050" w:themeColor="accent6"/>
        </w:rPr>
        <w:t>(bv. Tussen 12u en 14u)</w:t>
      </w:r>
      <w:r w:rsidR="006C324A">
        <w:t>.</w:t>
      </w:r>
    </w:p>
    <w:p w14:paraId="1B21FFFF" w14:textId="479C153E" w:rsidR="00BA4753" w:rsidRDefault="00710577" w:rsidP="002D38C3">
      <w:pPr>
        <w:pStyle w:val="Lijstalinea"/>
        <w:jc w:val="both"/>
      </w:pPr>
      <w:r>
        <w:t xml:space="preserve">Voor deeltijders </w:t>
      </w:r>
      <w:r w:rsidR="001201B6">
        <w:t>die halve werkdagen presteren: een halve werkdag</w:t>
      </w:r>
      <w:r w:rsidR="00B731B6">
        <w:t xml:space="preserve"> die in de voormiddag gepresteerd moet worden, </w:t>
      </w:r>
      <w:r w:rsidR="003E4E72">
        <w:t>kan beginnen tussen 8u e</w:t>
      </w:r>
      <w:r w:rsidR="00EA6855">
        <w:t xml:space="preserve">n 10u en kan eindigen tussen 12u en 14u. Een halve werkdag die in de namiddag gepresteerd moet worden, kan beginnen </w:t>
      </w:r>
      <w:r w:rsidR="000562DB">
        <w:t>t</w:t>
      </w:r>
      <w:r w:rsidR="00487260">
        <w:t>ussen 12u en 14u en kan eindigen tussen 16u en 18u.</w:t>
      </w:r>
    </w:p>
    <w:p w14:paraId="5B8592B7" w14:textId="4D556BA6" w:rsidR="00BA4753" w:rsidRDefault="00BA4753" w:rsidP="002D38C3">
      <w:pPr>
        <w:pStyle w:val="Lijstalinea"/>
        <w:numPr>
          <w:ilvl w:val="0"/>
          <w:numId w:val="8"/>
        </w:numPr>
        <w:jc w:val="both"/>
      </w:pPr>
      <w:r>
        <w:t>Met naleving van de gemiddelde wekelijkse arbeidsduur van … uur/week voor voltijd</w:t>
      </w:r>
      <w:r w:rsidR="002A7B43">
        <w:t>ers of de contractueel bepaalde wekelijkse arbeidsduur voor deeltijders</w:t>
      </w:r>
      <w:r w:rsidR="00F04666">
        <w:t xml:space="preserve"> </w:t>
      </w:r>
      <w:r w:rsidR="002543BF">
        <w:t>op</w:t>
      </w:r>
      <w:r w:rsidR="002543BF">
        <w:rPr>
          <w:color w:val="00B050" w:themeColor="accent6"/>
        </w:rPr>
        <w:t xml:space="preserve"> </w:t>
      </w:r>
      <w:commentRangeStart w:id="14"/>
      <w:r w:rsidR="002543BF" w:rsidRPr="0063242B">
        <w:t>kw</w:t>
      </w:r>
      <w:r w:rsidR="00BF6743" w:rsidRPr="0063242B">
        <w:t>artaal- / semestersbasis van … tot en van … tot</w:t>
      </w:r>
      <w:r w:rsidR="008A0E23" w:rsidRPr="0063242B">
        <w:t xml:space="preserve"> …</w:t>
      </w:r>
      <w:r w:rsidR="00BF6743" w:rsidRPr="0063242B">
        <w:t xml:space="preserve"> </w:t>
      </w:r>
      <w:r w:rsidR="00DA3D5A" w:rsidRPr="0063242B">
        <w:t>/ jaarbasis, van … tot …</w:t>
      </w:r>
      <w:commentRangeEnd w:id="14"/>
      <w:r w:rsidR="0063242B" w:rsidRPr="0063242B">
        <w:rPr>
          <w:rStyle w:val="Verwijzingopmerking"/>
        </w:rPr>
        <w:commentReference w:id="14"/>
      </w:r>
      <w:r w:rsidR="00DA3D5A" w:rsidRPr="0063242B">
        <w:t xml:space="preserve"> </w:t>
      </w:r>
      <w:r w:rsidR="00DA3D5A">
        <w:rPr>
          <w:color w:val="00B050" w:themeColor="accent6"/>
        </w:rPr>
        <w:t xml:space="preserve">(bv. </w:t>
      </w:r>
      <w:r w:rsidR="000000A0">
        <w:rPr>
          <w:color w:val="00B050" w:themeColor="accent6"/>
        </w:rPr>
        <w:t>v</w:t>
      </w:r>
      <w:r w:rsidR="00DA3D5A">
        <w:rPr>
          <w:color w:val="00B050" w:themeColor="accent6"/>
        </w:rPr>
        <w:t>an september tot augustus)</w:t>
      </w:r>
      <w:r w:rsidR="00DA3D5A">
        <w:t>.</w:t>
      </w:r>
    </w:p>
    <w:p w14:paraId="5A51CCB2" w14:textId="77777777" w:rsidR="005F277A" w:rsidRDefault="005F277A" w:rsidP="002D38C3">
      <w:pPr>
        <w:jc w:val="both"/>
      </w:pPr>
    </w:p>
    <w:p w14:paraId="17CF884D" w14:textId="3B291000" w:rsidR="005F277A" w:rsidRDefault="00E142B0" w:rsidP="002D38C3">
      <w:pPr>
        <w:jc w:val="both"/>
      </w:pPr>
      <w:r>
        <w:t xml:space="preserve">Dat betekent dat de werknemers tot … uur/week </w:t>
      </w:r>
      <w:r>
        <w:rPr>
          <w:color w:val="00B050" w:themeColor="accent6"/>
        </w:rPr>
        <w:t>(max. 45u</w:t>
      </w:r>
      <w:r w:rsidR="00D335E1">
        <w:rPr>
          <w:color w:val="00B050" w:themeColor="accent6"/>
        </w:rPr>
        <w:t>/</w:t>
      </w:r>
      <w:r>
        <w:rPr>
          <w:color w:val="00B050" w:themeColor="accent6"/>
        </w:rPr>
        <w:t xml:space="preserve">week) </w:t>
      </w:r>
      <w:r>
        <w:t xml:space="preserve">en tot … uur/dag </w:t>
      </w:r>
      <w:r>
        <w:rPr>
          <w:color w:val="00B050" w:themeColor="accent6"/>
        </w:rPr>
        <w:t>(max. 9u</w:t>
      </w:r>
      <w:r w:rsidR="00D335E1">
        <w:rPr>
          <w:color w:val="00B050" w:themeColor="accent6"/>
        </w:rPr>
        <w:t xml:space="preserve">/dag) </w:t>
      </w:r>
      <w:r w:rsidR="008360A9">
        <w:t xml:space="preserve">kunnen werken. De werknemers werken de werkuren boven de gemiddelde arbeidsduur binnen het lopende: </w:t>
      </w:r>
      <w:commentRangeStart w:id="15"/>
      <w:r w:rsidR="00D92607">
        <w:rPr>
          <w:color w:val="00B050" w:themeColor="accent6"/>
        </w:rPr>
        <w:t xml:space="preserve">kwartaal / semester / jaar </w:t>
      </w:r>
      <w:commentRangeEnd w:id="15"/>
      <w:r w:rsidR="00D92607">
        <w:rPr>
          <w:rStyle w:val="Verwijzingopmerking"/>
        </w:rPr>
        <w:commentReference w:id="15"/>
      </w:r>
      <w:r w:rsidR="00D92607">
        <w:t>weg.</w:t>
      </w:r>
    </w:p>
    <w:p w14:paraId="22EE90D4" w14:textId="77777777" w:rsidR="0003161C" w:rsidRDefault="0003161C" w:rsidP="002D38C3">
      <w:pPr>
        <w:jc w:val="both"/>
      </w:pPr>
    </w:p>
    <w:p w14:paraId="3D8F05CE" w14:textId="78499513" w:rsidR="003B2745" w:rsidRDefault="0003161C" w:rsidP="004F1377">
      <w:pPr>
        <w:jc w:val="both"/>
      </w:pPr>
      <w:r>
        <w:lastRenderedPageBreak/>
        <w:t xml:space="preserve">Meerdere </w:t>
      </w:r>
      <w:proofErr w:type="spellStart"/>
      <w:r>
        <w:t>minuren</w:t>
      </w:r>
      <w:proofErr w:type="spellEnd"/>
      <w:r>
        <w:t xml:space="preserve"> bundelen tot een halve dag volledige dag afwezigheid kan alleen </w:t>
      </w:r>
      <w:commentRangeStart w:id="16"/>
      <w:r>
        <w:t xml:space="preserve">in de volgende rustigere periodes …. </w:t>
      </w:r>
      <w:r>
        <w:rPr>
          <w:color w:val="00B050" w:themeColor="accent6"/>
        </w:rPr>
        <w:t>(bv. schoolvakantie, allee</w:t>
      </w:r>
      <w:r w:rsidR="008A2338">
        <w:rPr>
          <w:color w:val="00B050" w:themeColor="accent6"/>
        </w:rPr>
        <w:t>n</w:t>
      </w:r>
      <w:r>
        <w:rPr>
          <w:color w:val="00B050" w:themeColor="accent6"/>
        </w:rPr>
        <w:t xml:space="preserve"> in juli-augustus</w:t>
      </w:r>
      <w:r w:rsidR="002B6515">
        <w:rPr>
          <w:color w:val="00B050" w:themeColor="accent6"/>
        </w:rPr>
        <w:t xml:space="preserve">) EN/OF </w:t>
      </w:r>
      <w:r w:rsidR="002B6515">
        <w:t>in onderling overleg met en na akkoord van de werkgever en zodanig dat de normale werking van de organisatie niet gehinderd wordt.</w:t>
      </w:r>
      <w:commentRangeEnd w:id="16"/>
      <w:r w:rsidR="008A624B">
        <w:rPr>
          <w:rStyle w:val="Verwijzingopmerking"/>
        </w:rPr>
        <w:commentReference w:id="16"/>
      </w:r>
    </w:p>
    <w:p w14:paraId="511A7E19" w14:textId="77777777" w:rsidR="00B45970" w:rsidRDefault="00DC6134" w:rsidP="002D38C3">
      <w:pPr>
        <w:ind w:left="708" w:hanging="708"/>
        <w:jc w:val="both"/>
        <w:rPr>
          <w:color w:val="00B050" w:themeColor="accent6"/>
        </w:rPr>
      </w:pPr>
      <w:commentRangeStart w:id="17"/>
      <w:r>
        <w:t xml:space="preserve">In onderling overleg en na akkoord van de werkgever kan de werknemer aan het einde van het </w:t>
      </w:r>
      <w:commentRangeStart w:id="18"/>
      <w:r>
        <w:rPr>
          <w:color w:val="00B050" w:themeColor="accent6"/>
        </w:rPr>
        <w:t>kwartaal</w:t>
      </w:r>
      <w:r w:rsidR="005A450E">
        <w:rPr>
          <w:color w:val="00B050" w:themeColor="accent6"/>
        </w:rPr>
        <w:t xml:space="preserve"> /</w:t>
      </w:r>
      <w:r w:rsidR="00B45970">
        <w:rPr>
          <w:color w:val="00B050" w:themeColor="accent6"/>
        </w:rPr>
        <w:t xml:space="preserve"> </w:t>
      </w:r>
    </w:p>
    <w:p w14:paraId="6ED957D5" w14:textId="5ABAF374" w:rsidR="0063242B" w:rsidRPr="00B45970" w:rsidRDefault="00DC6134" w:rsidP="002D38C3">
      <w:pPr>
        <w:ind w:left="708" w:hanging="708"/>
        <w:jc w:val="both"/>
        <w:rPr>
          <w:color w:val="00B050" w:themeColor="accent6"/>
        </w:rPr>
      </w:pPr>
      <w:r>
        <w:rPr>
          <w:color w:val="00B050" w:themeColor="accent6"/>
        </w:rPr>
        <w:t>semester</w:t>
      </w:r>
      <w:r w:rsidR="000A43F6">
        <w:rPr>
          <w:color w:val="00B050" w:themeColor="accent6"/>
        </w:rPr>
        <w:t xml:space="preserve"> </w:t>
      </w:r>
      <w:r>
        <w:rPr>
          <w:color w:val="00B050" w:themeColor="accent6"/>
        </w:rPr>
        <w:t>/</w:t>
      </w:r>
      <w:r w:rsidR="000A43F6">
        <w:rPr>
          <w:color w:val="00B050" w:themeColor="accent6"/>
        </w:rPr>
        <w:t xml:space="preserve"> </w:t>
      </w:r>
      <w:r>
        <w:rPr>
          <w:color w:val="00B050" w:themeColor="accent6"/>
        </w:rPr>
        <w:t xml:space="preserve">jaar </w:t>
      </w:r>
      <w:commentRangeEnd w:id="18"/>
      <w:r w:rsidR="000A43F6">
        <w:rPr>
          <w:rStyle w:val="Verwijzingopmerking"/>
        </w:rPr>
        <w:commentReference w:id="18"/>
      </w:r>
      <w:r w:rsidR="000A43F6">
        <w:t xml:space="preserve">… uren </w:t>
      </w:r>
      <w:r w:rsidR="00AC200C">
        <w:rPr>
          <w:color w:val="00B050" w:themeColor="accent6"/>
        </w:rPr>
        <w:t xml:space="preserve">(max. 12 uren) </w:t>
      </w:r>
      <w:r w:rsidR="00AC200C">
        <w:t>in plus of min overgedragen naar de volgende referentieperiode.</w:t>
      </w:r>
      <w:r w:rsidR="001E64A7">
        <w:t xml:space="preserve"> </w:t>
      </w:r>
      <w:commentRangeEnd w:id="17"/>
      <w:r w:rsidR="00004DF9">
        <w:rPr>
          <w:rStyle w:val="Verwijzingopmerking"/>
        </w:rPr>
        <w:commentReference w:id="17"/>
      </w:r>
    </w:p>
    <w:p w14:paraId="62A4EAA2" w14:textId="77777777" w:rsidR="000E30C8" w:rsidRDefault="000E30C8" w:rsidP="002D38C3">
      <w:pPr>
        <w:ind w:left="708" w:hanging="708"/>
        <w:jc w:val="both"/>
      </w:pPr>
    </w:p>
    <w:p w14:paraId="4553E6DF" w14:textId="77777777" w:rsidR="00BE5BB8" w:rsidRDefault="00004DF9" w:rsidP="002D38C3">
      <w:pPr>
        <w:ind w:left="708" w:hanging="708"/>
        <w:jc w:val="both"/>
      </w:pPr>
      <w:r>
        <w:t>De werknemers verzekeren de normale werking van de organisatie tussen … u en … u en tussen …u en …u</w:t>
      </w:r>
      <w:r w:rsidR="00BE5BB8">
        <w:t xml:space="preserve">. </w:t>
      </w:r>
    </w:p>
    <w:p w14:paraId="7031E40A" w14:textId="5B3B11FB" w:rsidR="00BE5BB8" w:rsidRDefault="00BE5BB8" w:rsidP="002D38C3">
      <w:pPr>
        <w:ind w:left="708" w:hanging="708"/>
        <w:jc w:val="both"/>
      </w:pPr>
      <w:r>
        <w:t xml:space="preserve">De werknemers werken in elk geval minstens … uur </w:t>
      </w:r>
      <w:r w:rsidR="00062511">
        <w:t>per week en/of ..uur per dag.</w:t>
      </w:r>
    </w:p>
    <w:p w14:paraId="75C92690" w14:textId="77777777" w:rsidR="00B45970" w:rsidRDefault="00B45970" w:rsidP="002D38C3">
      <w:pPr>
        <w:ind w:left="708" w:hanging="708"/>
        <w:jc w:val="both"/>
      </w:pPr>
    </w:p>
    <w:p w14:paraId="643FF8CE" w14:textId="77777777" w:rsidR="00F238BB" w:rsidRDefault="00F238BB" w:rsidP="002D38C3">
      <w:pPr>
        <w:jc w:val="both"/>
      </w:pPr>
      <w:r>
        <w:t>De toepassing van glijdende uurroosters doet geen afbreuk aan de verplichting van de werknemer om gevolg te geven aan legitieme vragen van de werkgever in functie van de effectieve arbeidsorganisatie, zoals o.a. de vraag om voor de start van de normale stamtijd al op een bepaald tijdstip binnen de normale glijtijden deel te nemen aan een vergadering of activiteit die de aanwezigheid van de werknemer vereist.</w:t>
      </w:r>
    </w:p>
    <w:p w14:paraId="236F8F1B" w14:textId="77777777" w:rsidR="00F238BB" w:rsidRDefault="00F238BB" w:rsidP="002D38C3">
      <w:pPr>
        <w:jc w:val="both"/>
      </w:pPr>
    </w:p>
    <w:p w14:paraId="0538DED7" w14:textId="14FDCBD4" w:rsidR="00F238BB" w:rsidRPr="00EF63BA" w:rsidRDefault="00F238BB" w:rsidP="002D38C3">
      <w:pPr>
        <w:jc w:val="both"/>
        <w:rPr>
          <w:color w:val="00B050" w:themeColor="accent6"/>
        </w:rPr>
      </w:pPr>
      <w:r>
        <w:t xml:space="preserve">De werknemer krijgt het loon maandelijks uitbetaald conform de gemiddelde wekelijkse arbeidsduur. Als er aan het einde van het </w:t>
      </w:r>
      <w:commentRangeStart w:id="19"/>
      <w:r w:rsidRPr="00331C31">
        <w:rPr>
          <w:color w:val="00B050" w:themeColor="accent6"/>
        </w:rPr>
        <w:t xml:space="preserve">trimester / het semester / het jaar </w:t>
      </w:r>
      <w:commentRangeEnd w:id="19"/>
      <w:r w:rsidR="00331C31">
        <w:rPr>
          <w:rStyle w:val="Verwijzingopmerking"/>
        </w:rPr>
        <w:commentReference w:id="19"/>
      </w:r>
      <w:r>
        <w:t xml:space="preserve">nog werkuren boven de gemiddelde wekelijkse arbeidsduur niet weggewerkt zijn, heeft de werknemer geen recht op bijkomend loon voor die uren, tenzij wanneer die uren gepresteerd zijn op vraag van de werkgever of </w:t>
      </w:r>
      <w:commentRangeStart w:id="20"/>
      <w:r w:rsidRPr="006036D1">
        <w:rPr>
          <w:color w:val="00B050" w:themeColor="accent6"/>
        </w:rPr>
        <w:t>wanneer de werkgever toelating geeft om die uren over te dragen naar de volgende referentieperiode</w:t>
      </w:r>
      <w:commentRangeEnd w:id="20"/>
      <w:r w:rsidR="003E40AE">
        <w:rPr>
          <w:rStyle w:val="Verwijzingopmerking"/>
        </w:rPr>
        <w:commentReference w:id="20"/>
      </w:r>
      <w:r>
        <w:t xml:space="preserve">. Als er aan het einde van </w:t>
      </w:r>
      <w:commentRangeStart w:id="21"/>
      <w:r w:rsidRPr="003E40AE">
        <w:rPr>
          <w:color w:val="00B050" w:themeColor="accent6"/>
        </w:rPr>
        <w:t>het trimester / het semester / het jaar</w:t>
      </w:r>
      <w:commentRangeEnd w:id="21"/>
      <w:r w:rsidR="003E40AE">
        <w:rPr>
          <w:rStyle w:val="Verwijzingopmerking"/>
        </w:rPr>
        <w:commentReference w:id="21"/>
      </w:r>
      <w:r>
        <w:t xml:space="preserve"> nog werkuren onder de gemiddelde wekelijkse arbeidsduur niet bijgewerkt zijn, mag de werkgever het loon voor die uren inhouden op het loon van de werknemer </w:t>
      </w:r>
      <w:commentRangeStart w:id="22"/>
      <w:r w:rsidRPr="00EF63BA">
        <w:rPr>
          <w:color w:val="00B050" w:themeColor="accent6"/>
        </w:rPr>
        <w:t xml:space="preserve"> tenzij wanneer de werkgever toelating geeft om die uren over te dragen naar de volgende referentieperiode.</w:t>
      </w:r>
      <w:commentRangeEnd w:id="22"/>
      <w:r w:rsidR="00EF63BA">
        <w:rPr>
          <w:rStyle w:val="Verwijzingopmerking"/>
        </w:rPr>
        <w:commentReference w:id="22"/>
      </w:r>
    </w:p>
    <w:p w14:paraId="1AD1C96C" w14:textId="77777777" w:rsidR="00EF63BA" w:rsidRDefault="00EF63BA" w:rsidP="002D38C3">
      <w:pPr>
        <w:jc w:val="both"/>
      </w:pPr>
    </w:p>
    <w:p w14:paraId="71C99613" w14:textId="45397DEC" w:rsidR="00F238BB" w:rsidRDefault="00F238BB" w:rsidP="002D38C3">
      <w:pPr>
        <w:jc w:val="both"/>
        <w:rPr>
          <w:color w:val="00B050" w:themeColor="accent6"/>
        </w:rPr>
      </w:pPr>
      <w:r>
        <w:t>De werknemers registreren alle werktijden en alle pauzes telkens bij aanvang en einde ervan op de volgende manier: ………………………………………………..</w:t>
      </w:r>
      <w:r w:rsidR="00DE4931">
        <w:t xml:space="preserve"> </w:t>
      </w:r>
      <w:r w:rsidR="00DE4931">
        <w:rPr>
          <w:color w:val="00B050" w:themeColor="accent6"/>
        </w:rPr>
        <w:t>(bv. via Werktijd.be)</w:t>
      </w:r>
      <w:r w:rsidR="00DE4931">
        <w:t>.</w:t>
      </w:r>
      <w:r w:rsidR="00DE4931">
        <w:rPr>
          <w:color w:val="00B050" w:themeColor="accent6"/>
        </w:rPr>
        <w:t xml:space="preserve"> </w:t>
      </w:r>
    </w:p>
    <w:p w14:paraId="350B98BE" w14:textId="77777777" w:rsidR="00DE4931" w:rsidRPr="00DE4931" w:rsidRDefault="00DE4931" w:rsidP="002D38C3">
      <w:pPr>
        <w:jc w:val="both"/>
        <w:rPr>
          <w:color w:val="00B050" w:themeColor="accent6"/>
        </w:rPr>
      </w:pPr>
    </w:p>
    <w:p w14:paraId="5D3EAD73" w14:textId="77777777" w:rsidR="00F238BB" w:rsidRDefault="00F238BB" w:rsidP="002D38C3">
      <w:pPr>
        <w:jc w:val="both"/>
      </w:pPr>
      <w:r>
        <w:t xml:space="preserve">De gemiddelde dagelijkse arbeidsduur wordt voor een voltijdse werknemer bepaald op … uur. De gemiddelde dagelijkse arbeidsduur voor een deeltijdse werknemer wordt voor de dagen die zijn individuele arbeidsovereenkomst aanduidt als volledige werkdagen bepaald op … uur. Voor de onvolledige </w:t>
      </w:r>
      <w:r w:rsidRPr="00702BEC">
        <w:rPr>
          <w:color w:val="00B050" w:themeColor="accent6"/>
        </w:rPr>
        <w:t xml:space="preserve">(bv. halve) </w:t>
      </w:r>
      <w:r>
        <w:t>werkdagen bepaalt de individuele arbeidsovereenkomst van de deeltijder, zo nodig per werkdag, de gemiddelde dagelijkse arbeidsduur.</w:t>
      </w:r>
    </w:p>
    <w:p w14:paraId="4F5D7308" w14:textId="77777777" w:rsidR="00702BEC" w:rsidRDefault="00702BEC" w:rsidP="002D38C3">
      <w:pPr>
        <w:jc w:val="both"/>
      </w:pPr>
    </w:p>
    <w:p w14:paraId="4891076B" w14:textId="77777777" w:rsidR="00F238BB" w:rsidRDefault="00F238BB" w:rsidP="002D38C3">
      <w:pPr>
        <w:jc w:val="both"/>
      </w:pPr>
      <w:r>
        <w:t>Deze gemiddelde dagelijkse arbeidsduur geldt als basis voor de berekening van het gewaarborgd dagloon in toepassing van artikel 27 van de Arbeidsovereenkomstenwet van 3 juli 1978 en voor de gelijkstelling van feestdagen en periodes van schorsing van de arbeidsovereenkomst bepaald in de Arbeidsovereenkomstenwet van 3 juli 1978 met arbeidsduur voor de berekening van de gemiddelde wekelijkse arbeidsduur die gerespecteerd moet worden binnen de referentieperiode.</w:t>
      </w:r>
    </w:p>
    <w:p w14:paraId="1CD34ABD" w14:textId="77777777" w:rsidR="00176436" w:rsidRDefault="00176436" w:rsidP="002D38C3">
      <w:pPr>
        <w:jc w:val="both"/>
      </w:pPr>
    </w:p>
    <w:p w14:paraId="7ED66A43" w14:textId="77777777" w:rsidR="00F238BB" w:rsidRDefault="00F238BB" w:rsidP="002D38C3">
      <w:pPr>
        <w:jc w:val="both"/>
      </w:pPr>
      <w:r>
        <w:t>Wanneer de voltijdse werknemer niet correct registreert, wordt hij voor die dag(en) geacht te hebben gewerkt conform de gemiddelde dagelijkse arbeidsduur. Wanneer de deeltijdse werknemer niet correct registreert, wordt hij voor die dagen geacht te hebben gewerkt conform het vast werkrooster bepaald in zijn individuele arbeidsovereenkomst.</w:t>
      </w:r>
    </w:p>
    <w:p w14:paraId="66083103" w14:textId="77777777" w:rsidR="00176436" w:rsidRDefault="00176436" w:rsidP="002D38C3">
      <w:pPr>
        <w:jc w:val="both"/>
      </w:pPr>
    </w:p>
    <w:p w14:paraId="02B776BE" w14:textId="2E156236" w:rsidR="00F238BB" w:rsidRDefault="00F238BB" w:rsidP="002D38C3">
      <w:pPr>
        <w:jc w:val="both"/>
      </w:pPr>
      <w:commentRangeStart w:id="23"/>
      <w:r>
        <w:t>Als de werknemer de hierboven genoemde spelregels voor het toepassen van glijdende uurroosters niet naleeft, kan de werkgever de sancties opleggen zoals voorzien onder hoofdstuk … van dit arbeidsreglement.</w:t>
      </w:r>
      <w:commentRangeEnd w:id="23"/>
      <w:r w:rsidR="00176436">
        <w:rPr>
          <w:rStyle w:val="Verwijzingopmerking"/>
        </w:rPr>
        <w:commentReference w:id="23"/>
      </w:r>
    </w:p>
    <w:p w14:paraId="003CDC5D" w14:textId="77777777" w:rsidR="00DC6134" w:rsidRDefault="00DC6134" w:rsidP="002D38C3">
      <w:pPr>
        <w:jc w:val="both"/>
      </w:pPr>
    </w:p>
    <w:p w14:paraId="18F8F9D9" w14:textId="77777777" w:rsidR="00B83487" w:rsidRDefault="00B83487" w:rsidP="002D38C3">
      <w:pPr>
        <w:ind w:left="708" w:hanging="708"/>
        <w:jc w:val="both"/>
        <w:rPr>
          <w:color w:val="000000" w:themeColor="text1"/>
        </w:rPr>
      </w:pPr>
      <w:r>
        <w:rPr>
          <w:color w:val="000000" w:themeColor="text1"/>
        </w:rPr>
        <w:t>Artikel X</w:t>
      </w:r>
      <w:r>
        <w:rPr>
          <w:color w:val="000000" w:themeColor="text1"/>
        </w:rPr>
        <w:tab/>
        <w:t xml:space="preserve">De werknemers registreren alle werktijden (incl. </w:t>
      </w:r>
      <w:proofErr w:type="spellStart"/>
      <w:r>
        <w:rPr>
          <w:color w:val="000000" w:themeColor="text1"/>
        </w:rPr>
        <w:t>meeruren</w:t>
      </w:r>
      <w:proofErr w:type="spellEnd"/>
      <w:r>
        <w:rPr>
          <w:color w:val="000000" w:themeColor="text1"/>
        </w:rPr>
        <w:t xml:space="preserve"> en bijkomende prestaties),</w:t>
      </w:r>
    </w:p>
    <w:p w14:paraId="2295B6D3" w14:textId="77777777" w:rsidR="00B83487" w:rsidRDefault="00B83487" w:rsidP="002D38C3">
      <w:pPr>
        <w:ind w:left="708" w:hanging="708"/>
        <w:jc w:val="both"/>
      </w:pPr>
      <w:r>
        <w:rPr>
          <w:color w:val="000000" w:themeColor="text1"/>
        </w:rPr>
        <w:t xml:space="preserve">pauzes en inhaal rust via het tijdsregistratiesysteem </w:t>
      </w:r>
      <w:r>
        <w:rPr>
          <w:color w:val="00B050" w:themeColor="accent6"/>
        </w:rPr>
        <w:t>(bv. Werktijd.be)</w:t>
      </w:r>
      <w:r>
        <w:t>.</w:t>
      </w:r>
    </w:p>
    <w:p w14:paraId="39269A44" w14:textId="77777777" w:rsidR="00B83487" w:rsidRPr="00DC6134" w:rsidRDefault="00B83487" w:rsidP="002D38C3">
      <w:pPr>
        <w:jc w:val="both"/>
      </w:pPr>
    </w:p>
    <w:p w14:paraId="5602C75D" w14:textId="4CC204F6" w:rsidR="002B22AE" w:rsidRDefault="001839BB" w:rsidP="002D38C3">
      <w:pPr>
        <w:pStyle w:val="Kop2"/>
        <w:jc w:val="both"/>
      </w:pPr>
      <w:bookmarkStart w:id="24" w:name="_Toc188016014"/>
      <w:r>
        <w:t>Sectorale flexibiliteit</w:t>
      </w:r>
      <w:bookmarkEnd w:id="24"/>
    </w:p>
    <w:p w14:paraId="43AB7CD8" w14:textId="3BCE2AAE" w:rsidR="001839BB" w:rsidRDefault="001839BB" w:rsidP="002D38C3">
      <w:pPr>
        <w:jc w:val="both"/>
        <w:rPr>
          <w:lang w:eastAsia="nl-NL"/>
        </w:rPr>
      </w:pPr>
      <w:r>
        <w:rPr>
          <w:lang w:eastAsia="nl-NL"/>
        </w:rPr>
        <w:t>Artikel X</w:t>
      </w:r>
    </w:p>
    <w:p w14:paraId="3EAC5E1F" w14:textId="690786A0" w:rsidR="001839BB" w:rsidRPr="000C753C" w:rsidRDefault="00F71B05" w:rsidP="002D38C3">
      <w:pPr>
        <w:jc w:val="both"/>
        <w:rPr>
          <w:lang w:eastAsia="nl-NL"/>
        </w:rPr>
      </w:pPr>
      <w:r w:rsidRPr="000C753C">
        <w:rPr>
          <w:lang w:eastAsia="nl-NL"/>
        </w:rPr>
        <w:t xml:space="preserve">Conform het </w:t>
      </w:r>
      <w:r w:rsidR="000667B9">
        <w:rPr>
          <w:lang w:eastAsia="nl-NL"/>
        </w:rPr>
        <w:t>KB</w:t>
      </w:r>
      <w:r w:rsidRPr="000C753C">
        <w:rPr>
          <w:lang w:eastAsia="nl-NL"/>
        </w:rPr>
        <w:t xml:space="preserve"> van 16/</w:t>
      </w:r>
      <w:r w:rsidR="000667B9">
        <w:rPr>
          <w:lang w:eastAsia="nl-NL"/>
        </w:rPr>
        <w:t>6</w:t>
      </w:r>
      <w:r w:rsidRPr="000C753C">
        <w:rPr>
          <w:lang w:eastAsia="nl-NL"/>
        </w:rPr>
        <w:t>/1999 en de cao van 25/10/199</w:t>
      </w:r>
      <w:r w:rsidR="00593941" w:rsidRPr="000C753C">
        <w:rPr>
          <w:lang w:eastAsia="nl-NL"/>
        </w:rPr>
        <w:t>9 van Paritair Comité 329 kan er gebruik gemaakt worden van de</w:t>
      </w:r>
      <w:r w:rsidR="00513E64" w:rsidRPr="000C753C">
        <w:rPr>
          <w:lang w:eastAsia="nl-NL"/>
        </w:rPr>
        <w:t xml:space="preserve"> zogenaamde sectorale flexibiliteit voor bepaalde activiteiten, zoals vergaderingen, animatie en vorming van kinderen, jongeren en volwassenen, festivals, tentoonstellingen en publieke manifestatie</w:t>
      </w:r>
      <w:r w:rsidR="003A34F9">
        <w:rPr>
          <w:lang w:eastAsia="nl-NL"/>
        </w:rPr>
        <w:t>s</w:t>
      </w:r>
      <w:r w:rsidR="00A97B9F" w:rsidRPr="000C753C">
        <w:rPr>
          <w:lang w:eastAsia="nl-NL"/>
        </w:rPr>
        <w:t xml:space="preserve"> die vereisen dat de werknemers meer of anders werken dan de normale arbeidsduur, en </w:t>
      </w:r>
      <w:r w:rsidR="001057FF">
        <w:rPr>
          <w:lang w:eastAsia="nl-NL"/>
        </w:rPr>
        <w:t>‘</w:t>
      </w:r>
      <w:r w:rsidR="00A97B9F" w:rsidRPr="000C753C">
        <w:rPr>
          <w:lang w:eastAsia="nl-NL"/>
        </w:rPr>
        <w:t xml:space="preserve">s avonds, </w:t>
      </w:r>
      <w:r w:rsidR="00210312" w:rsidRPr="000C753C">
        <w:rPr>
          <w:lang w:eastAsia="nl-NL"/>
        </w:rPr>
        <w:t>zaterdags,</w:t>
      </w:r>
      <w:r w:rsidR="007251D0">
        <w:rPr>
          <w:lang w:eastAsia="nl-NL"/>
        </w:rPr>
        <w:t xml:space="preserve"> </w:t>
      </w:r>
      <w:r w:rsidR="00210312" w:rsidRPr="000C753C">
        <w:rPr>
          <w:lang w:eastAsia="nl-NL"/>
        </w:rPr>
        <w:t xml:space="preserve"> zondags en/of op feestdagen werken.</w:t>
      </w:r>
    </w:p>
    <w:p w14:paraId="1CB2486F" w14:textId="77777777" w:rsidR="00210312" w:rsidRPr="000C753C" w:rsidRDefault="00210312" w:rsidP="002D38C3">
      <w:pPr>
        <w:jc w:val="both"/>
        <w:rPr>
          <w:lang w:eastAsia="nl-NL"/>
        </w:rPr>
      </w:pPr>
    </w:p>
    <w:p w14:paraId="31EF6C7A" w14:textId="59B2CE61" w:rsidR="00210312" w:rsidRDefault="00210312" w:rsidP="002D38C3">
      <w:pPr>
        <w:jc w:val="both"/>
        <w:rPr>
          <w:lang w:eastAsia="nl-NL"/>
        </w:rPr>
      </w:pPr>
      <w:r w:rsidRPr="000C753C">
        <w:rPr>
          <w:lang w:eastAsia="nl-NL"/>
        </w:rPr>
        <w:t>Concreet hou</w:t>
      </w:r>
      <w:r w:rsidR="006B7366" w:rsidRPr="000C753C">
        <w:rPr>
          <w:lang w:eastAsia="nl-NL"/>
        </w:rPr>
        <w:t>d</w:t>
      </w:r>
      <w:r w:rsidRPr="000C753C">
        <w:rPr>
          <w:lang w:eastAsia="nl-NL"/>
        </w:rPr>
        <w:t xml:space="preserve">t het in dat men tot maximum 11 uur per dag en maximum </w:t>
      </w:r>
      <w:r w:rsidR="00EB7707" w:rsidRPr="000C753C">
        <w:rPr>
          <w:lang w:eastAsia="nl-NL"/>
        </w:rPr>
        <w:t>50 uur per week kan werken, na 20u, op zondag en op feestdagen.</w:t>
      </w:r>
    </w:p>
    <w:p w14:paraId="342F8539" w14:textId="77777777" w:rsidR="007251D0" w:rsidRDefault="007251D0" w:rsidP="002D38C3">
      <w:pPr>
        <w:jc w:val="both"/>
        <w:rPr>
          <w:lang w:eastAsia="nl-NL"/>
        </w:rPr>
      </w:pPr>
    </w:p>
    <w:p w14:paraId="64B61644" w14:textId="257F9AE3" w:rsidR="007251D0" w:rsidRPr="000C753C" w:rsidRDefault="007251D0" w:rsidP="002D38C3">
      <w:pPr>
        <w:jc w:val="both"/>
        <w:rPr>
          <w:lang w:eastAsia="nl-NL"/>
        </w:rPr>
      </w:pPr>
      <w:r>
        <w:rPr>
          <w:lang w:eastAsia="nl-NL"/>
        </w:rPr>
        <w:t>De mogelijke dag(deel</w:t>
      </w:r>
      <w:r w:rsidR="00394B90">
        <w:rPr>
          <w:lang w:eastAsia="nl-NL"/>
        </w:rPr>
        <w:t>)roosters, die in afwijking</w:t>
      </w:r>
      <w:r w:rsidR="00044F9B">
        <w:rPr>
          <w:lang w:eastAsia="nl-NL"/>
        </w:rPr>
        <w:t xml:space="preserve"> van de gewone arbeidsregeling worden gewerkt, zijn opgenomen als bijlage bij dit arbeidsreglement. </w:t>
      </w:r>
      <w:commentRangeStart w:id="25"/>
      <w:r w:rsidR="00044F9B" w:rsidRPr="00F31312">
        <w:rPr>
          <w:color w:val="00B050" w:themeColor="accent6"/>
          <w:lang w:eastAsia="nl-NL"/>
        </w:rPr>
        <w:t xml:space="preserve">Ze worden vooraf overeengekomen </w:t>
      </w:r>
      <w:r w:rsidR="000D376D" w:rsidRPr="00F31312">
        <w:rPr>
          <w:color w:val="00B050" w:themeColor="accent6"/>
          <w:lang w:eastAsia="nl-NL"/>
        </w:rPr>
        <w:t>met</w:t>
      </w:r>
      <w:r w:rsidR="00FD1212" w:rsidRPr="00F31312">
        <w:rPr>
          <w:color w:val="00B050" w:themeColor="accent6"/>
          <w:lang w:eastAsia="nl-NL"/>
        </w:rPr>
        <w:t xml:space="preserve"> </w:t>
      </w:r>
      <w:r w:rsidR="00606B19">
        <w:rPr>
          <w:color w:val="00B050" w:themeColor="accent6"/>
          <w:lang w:eastAsia="nl-NL"/>
        </w:rPr>
        <w:t>/</w:t>
      </w:r>
      <w:r w:rsidR="00FD1212" w:rsidRPr="00F31312">
        <w:rPr>
          <w:color w:val="00B050" w:themeColor="accent6"/>
          <w:lang w:eastAsia="nl-NL"/>
        </w:rPr>
        <w:t xml:space="preserve"> bekendgemaakt door </w:t>
      </w:r>
      <w:r w:rsidR="00504202" w:rsidRPr="00F31312">
        <w:rPr>
          <w:color w:val="00B050" w:themeColor="accent6"/>
          <w:lang w:eastAsia="nl-NL"/>
        </w:rPr>
        <w:t>de werkgever</w:t>
      </w:r>
      <w:commentRangeEnd w:id="25"/>
      <w:r w:rsidR="00F31312">
        <w:rPr>
          <w:rStyle w:val="Verwijzingopmerking"/>
        </w:rPr>
        <w:commentReference w:id="25"/>
      </w:r>
      <w:r w:rsidR="00504202">
        <w:rPr>
          <w:lang w:eastAsia="nl-NL"/>
        </w:rPr>
        <w:t xml:space="preserve">, </w:t>
      </w:r>
      <w:commentRangeStart w:id="26"/>
      <w:r w:rsidR="00504202" w:rsidRPr="00932650">
        <w:rPr>
          <w:color w:val="00B050" w:themeColor="accent6"/>
          <w:lang w:eastAsia="nl-NL"/>
        </w:rPr>
        <w:t xml:space="preserve">op volgende </w:t>
      </w:r>
      <w:r w:rsidR="007542A3" w:rsidRPr="00932650">
        <w:rPr>
          <w:color w:val="00B050" w:themeColor="accent6"/>
          <w:lang w:eastAsia="nl-NL"/>
        </w:rPr>
        <w:t>manieren:</w:t>
      </w:r>
      <w:r w:rsidR="00ED34FE" w:rsidRPr="00932650">
        <w:rPr>
          <w:color w:val="00B050" w:themeColor="accent6"/>
          <w:lang w:eastAsia="nl-NL"/>
        </w:rPr>
        <w:t>……………..</w:t>
      </w:r>
      <w:commentRangeEnd w:id="26"/>
      <w:r w:rsidR="00DC740B" w:rsidRPr="00932650">
        <w:rPr>
          <w:rStyle w:val="Verwijzingopmerking"/>
          <w:color w:val="00B050" w:themeColor="accent6"/>
        </w:rPr>
        <w:commentReference w:id="26"/>
      </w:r>
    </w:p>
    <w:p w14:paraId="39DB3847" w14:textId="77777777" w:rsidR="00EB67FF" w:rsidRPr="000C753C" w:rsidRDefault="00EB67FF" w:rsidP="002D38C3">
      <w:pPr>
        <w:jc w:val="both"/>
        <w:rPr>
          <w:lang w:eastAsia="nl-NL"/>
        </w:rPr>
      </w:pPr>
    </w:p>
    <w:p w14:paraId="7B9E85EF" w14:textId="3E508C4C" w:rsidR="00EB67FF" w:rsidRPr="00D509F7" w:rsidRDefault="00EB67FF" w:rsidP="002D38C3">
      <w:pPr>
        <w:jc w:val="both"/>
        <w:rPr>
          <w:color w:val="009EE0" w:themeColor="accent3"/>
          <w:lang w:eastAsia="nl-NL"/>
        </w:rPr>
      </w:pPr>
      <w:r w:rsidRPr="000C753C">
        <w:rPr>
          <w:lang w:eastAsia="nl-NL"/>
        </w:rPr>
        <w:t>Werken buiten de overeengekomen uren kan enkel op</w:t>
      </w:r>
      <w:r w:rsidR="00EC4152" w:rsidRPr="000C753C">
        <w:rPr>
          <w:lang w:eastAsia="nl-NL"/>
        </w:rPr>
        <w:t xml:space="preserve"> vraag of met uitdrukkelijk akkoord van de werkgever.</w:t>
      </w:r>
    </w:p>
    <w:p w14:paraId="63FEA92C" w14:textId="77777777" w:rsidR="00EC4152" w:rsidRPr="00D509F7" w:rsidRDefault="00EC4152" w:rsidP="002D38C3">
      <w:pPr>
        <w:jc w:val="both"/>
        <w:rPr>
          <w:color w:val="009EE0" w:themeColor="accent3"/>
          <w:lang w:eastAsia="nl-NL"/>
        </w:rPr>
      </w:pPr>
    </w:p>
    <w:p w14:paraId="03C816D1" w14:textId="280BF665" w:rsidR="0085002A" w:rsidRDefault="0085002A" w:rsidP="002D38C3">
      <w:pPr>
        <w:jc w:val="both"/>
        <w:rPr>
          <w:lang w:eastAsia="nl-NL"/>
        </w:rPr>
      </w:pPr>
      <w:r>
        <w:rPr>
          <w:lang w:eastAsia="nl-NL"/>
        </w:rPr>
        <w:t>Artikel X</w:t>
      </w:r>
      <w:r>
        <w:rPr>
          <w:lang w:eastAsia="nl-NL"/>
        </w:rPr>
        <w:tab/>
      </w:r>
      <w:proofErr w:type="spellStart"/>
      <w:r w:rsidR="00096B68">
        <w:rPr>
          <w:lang w:eastAsia="nl-NL"/>
        </w:rPr>
        <w:t>Meeruren</w:t>
      </w:r>
      <w:proofErr w:type="spellEnd"/>
      <w:r w:rsidR="00895E5C">
        <w:rPr>
          <w:lang w:eastAsia="nl-NL"/>
        </w:rPr>
        <w:t>: uren</w:t>
      </w:r>
      <w:r w:rsidRPr="000C753C">
        <w:rPr>
          <w:lang w:eastAsia="nl-NL"/>
        </w:rPr>
        <w:t xml:space="preserve"> gepresteerd boven de wekelijks overeengekomen arbeidsduur</w:t>
      </w:r>
      <w:r w:rsidR="002F3B31">
        <w:rPr>
          <w:lang w:eastAsia="nl-NL"/>
        </w:rPr>
        <w:t xml:space="preserve"> (begrensd).</w:t>
      </w:r>
    </w:p>
    <w:p w14:paraId="4850BD0D" w14:textId="4F9C2369" w:rsidR="002F3B31" w:rsidRDefault="002F3B31" w:rsidP="002D38C3">
      <w:pPr>
        <w:jc w:val="both"/>
        <w:rPr>
          <w:lang w:eastAsia="nl-NL"/>
        </w:rPr>
      </w:pPr>
      <w:r>
        <w:rPr>
          <w:lang w:eastAsia="nl-NL"/>
        </w:rPr>
        <w:t>Over een referentieperiode v</w:t>
      </w:r>
      <w:r w:rsidR="00F07535">
        <w:rPr>
          <w:lang w:eastAsia="nl-NL"/>
        </w:rPr>
        <w:t xml:space="preserve">an </w:t>
      </w:r>
      <w:r w:rsidR="006234C4">
        <w:rPr>
          <w:lang w:eastAsia="nl-NL"/>
        </w:rPr>
        <w:t xml:space="preserve">een </w:t>
      </w:r>
      <w:commentRangeStart w:id="27"/>
      <w:r w:rsidR="006234C4">
        <w:rPr>
          <w:color w:val="00B050" w:themeColor="accent6"/>
          <w:lang w:eastAsia="nl-NL"/>
        </w:rPr>
        <w:t>semester (26 weken) / trimester (13 weken)</w:t>
      </w:r>
      <w:commentRangeEnd w:id="27"/>
      <w:r w:rsidR="00CB063E">
        <w:rPr>
          <w:rStyle w:val="Verwijzingopmerking"/>
        </w:rPr>
        <w:commentReference w:id="27"/>
      </w:r>
      <w:r w:rsidR="00CB063E">
        <w:rPr>
          <w:color w:val="00B050" w:themeColor="accent6"/>
          <w:lang w:eastAsia="nl-NL"/>
        </w:rPr>
        <w:t xml:space="preserve"> </w:t>
      </w:r>
      <w:r w:rsidR="005D52D5">
        <w:rPr>
          <w:lang w:eastAsia="nl-NL"/>
        </w:rPr>
        <w:t xml:space="preserve">wordt door voltijders een totale arbeidsduur gewerkt </w:t>
      </w:r>
      <w:r w:rsidR="00F03786">
        <w:rPr>
          <w:lang w:eastAsia="nl-NL"/>
        </w:rPr>
        <w:t xml:space="preserve">van </w:t>
      </w:r>
      <w:commentRangeStart w:id="28"/>
      <w:r w:rsidR="00F03786">
        <w:rPr>
          <w:color w:val="00B050" w:themeColor="accent6"/>
          <w:lang w:eastAsia="nl-NL"/>
        </w:rPr>
        <w:t xml:space="preserve">26 / 13 </w:t>
      </w:r>
      <w:commentRangeEnd w:id="28"/>
      <w:r w:rsidR="00F03786">
        <w:rPr>
          <w:rStyle w:val="Verwijzingopmerking"/>
        </w:rPr>
        <w:commentReference w:id="28"/>
      </w:r>
      <w:r w:rsidR="004F43A4">
        <w:rPr>
          <w:color w:val="000000" w:themeColor="text1"/>
          <w:lang w:eastAsia="nl-NL"/>
        </w:rPr>
        <w:t xml:space="preserve">weken x </w:t>
      </w:r>
      <w:commentRangeStart w:id="29"/>
      <w:r w:rsidR="004F43A4" w:rsidRPr="007430FD">
        <w:rPr>
          <w:color w:val="00B050" w:themeColor="accent6"/>
          <w:lang w:eastAsia="nl-NL"/>
        </w:rPr>
        <w:t>38 uur</w:t>
      </w:r>
      <w:commentRangeEnd w:id="29"/>
      <w:r w:rsidR="0021541C">
        <w:rPr>
          <w:rStyle w:val="Verwijzingopmerking"/>
        </w:rPr>
        <w:commentReference w:id="29"/>
      </w:r>
      <w:r w:rsidR="0021541C">
        <w:rPr>
          <w:rStyle w:val="Verwijzingopmerking"/>
          <w:sz w:val="20"/>
          <w:szCs w:val="20"/>
        </w:rPr>
        <w:t xml:space="preserve">. Het semester loopt van </w:t>
      </w:r>
      <w:commentRangeStart w:id="30"/>
      <w:r w:rsidR="0021541C" w:rsidRPr="00ED4B6E">
        <w:rPr>
          <w:rStyle w:val="Verwijzingopmerking"/>
          <w:color w:val="00B050" w:themeColor="accent6"/>
          <w:sz w:val="20"/>
          <w:szCs w:val="20"/>
        </w:rPr>
        <w:t xml:space="preserve">1 februari tot 31 juli en van </w:t>
      </w:r>
      <w:r w:rsidR="008C2154" w:rsidRPr="00ED4B6E">
        <w:rPr>
          <w:rStyle w:val="Verwijzingopmerking"/>
          <w:color w:val="00B050" w:themeColor="accent6"/>
          <w:sz w:val="20"/>
          <w:szCs w:val="20"/>
        </w:rPr>
        <w:t>1 augustus tot 31 januari.</w:t>
      </w:r>
      <w:r w:rsidR="006112C4" w:rsidRPr="00ED4B6E">
        <w:rPr>
          <w:rStyle w:val="Verwijzingopmerking"/>
          <w:color w:val="00B050" w:themeColor="accent6"/>
          <w:sz w:val="20"/>
          <w:szCs w:val="20"/>
        </w:rPr>
        <w:t xml:space="preserve"> Het trimester loopt van … tot ….</w:t>
      </w:r>
      <w:commentRangeEnd w:id="30"/>
      <w:r w:rsidR="00ED4B6E" w:rsidRPr="00ED4B6E">
        <w:rPr>
          <w:rStyle w:val="Verwijzingopmerking"/>
          <w:color w:val="00B050" w:themeColor="accent6"/>
        </w:rPr>
        <w:commentReference w:id="30"/>
      </w:r>
      <w:r w:rsidR="00ED4B6E">
        <w:rPr>
          <w:rStyle w:val="Verwijzingopmerking"/>
          <w:color w:val="00B050" w:themeColor="accent6"/>
          <w:sz w:val="20"/>
          <w:szCs w:val="20"/>
        </w:rPr>
        <w:t xml:space="preserve"> </w:t>
      </w:r>
      <w:r w:rsidR="00ED4B6E">
        <w:rPr>
          <w:rStyle w:val="Verwijzingopmerking"/>
          <w:sz w:val="20"/>
          <w:szCs w:val="20"/>
        </w:rPr>
        <w:t xml:space="preserve">Bij afloop van het </w:t>
      </w:r>
      <w:commentRangeStart w:id="31"/>
      <w:r w:rsidR="000A0DBA">
        <w:rPr>
          <w:rStyle w:val="Verwijzingopmerking"/>
          <w:color w:val="00B050" w:themeColor="accent6"/>
          <w:sz w:val="20"/>
          <w:szCs w:val="20"/>
        </w:rPr>
        <w:t xml:space="preserve">semester / trimester </w:t>
      </w:r>
      <w:commentRangeEnd w:id="31"/>
      <w:r w:rsidR="000A0DBA">
        <w:rPr>
          <w:rStyle w:val="Verwijzingopmerking"/>
        </w:rPr>
        <w:commentReference w:id="31"/>
      </w:r>
      <w:r w:rsidR="007C0BE9">
        <w:rPr>
          <w:rStyle w:val="Verwijzingopmerking"/>
          <w:sz w:val="20"/>
          <w:szCs w:val="20"/>
        </w:rPr>
        <w:t xml:space="preserve">moet het saldo aan </w:t>
      </w:r>
      <w:proofErr w:type="spellStart"/>
      <w:r w:rsidR="007C0BE9">
        <w:rPr>
          <w:rStyle w:val="Verwijzingopmerking"/>
          <w:sz w:val="20"/>
          <w:szCs w:val="20"/>
        </w:rPr>
        <w:t>meeruren</w:t>
      </w:r>
      <w:proofErr w:type="spellEnd"/>
      <w:r w:rsidR="007C0BE9">
        <w:rPr>
          <w:rStyle w:val="Verwijzingopmerking"/>
          <w:sz w:val="20"/>
          <w:szCs w:val="20"/>
        </w:rPr>
        <w:t xml:space="preserve"> op nul staan.</w:t>
      </w:r>
    </w:p>
    <w:p w14:paraId="522F54BC" w14:textId="77777777" w:rsidR="00383C37" w:rsidRPr="00B31BFB" w:rsidRDefault="00383C37" w:rsidP="002D38C3">
      <w:pPr>
        <w:jc w:val="both"/>
        <w:rPr>
          <w:lang w:eastAsia="nl-NL"/>
        </w:rPr>
      </w:pPr>
    </w:p>
    <w:p w14:paraId="09E6B502" w14:textId="3B0B9852" w:rsidR="002B5C2F" w:rsidRPr="00B31BFB" w:rsidRDefault="002B5C2F" w:rsidP="002D38C3">
      <w:pPr>
        <w:jc w:val="both"/>
        <w:rPr>
          <w:lang w:eastAsia="nl-NL"/>
        </w:rPr>
      </w:pPr>
      <w:proofErr w:type="spellStart"/>
      <w:r w:rsidRPr="00B31BFB">
        <w:rPr>
          <w:lang w:eastAsia="nl-NL"/>
        </w:rPr>
        <w:t>Meeruren</w:t>
      </w:r>
      <w:proofErr w:type="spellEnd"/>
      <w:r w:rsidRPr="00B31BFB">
        <w:rPr>
          <w:lang w:eastAsia="nl-NL"/>
        </w:rPr>
        <w:t xml:space="preserve"> boven de (voltijdse) wekelijkse overeengekomen arbeidsduur moeten volledig ingehaald worden </w:t>
      </w:r>
      <w:r w:rsidR="00FF572A" w:rsidRPr="00B31BFB">
        <w:rPr>
          <w:lang w:eastAsia="nl-NL"/>
        </w:rPr>
        <w:t xml:space="preserve">binnen het </w:t>
      </w:r>
      <w:commentRangeStart w:id="32"/>
      <w:r w:rsidR="00FF572A" w:rsidRPr="00507DAF">
        <w:rPr>
          <w:color w:val="00B050" w:themeColor="accent6"/>
          <w:lang w:eastAsia="nl-NL"/>
        </w:rPr>
        <w:t>semester</w:t>
      </w:r>
      <w:r w:rsidR="00507DAF" w:rsidRPr="00507DAF">
        <w:rPr>
          <w:color w:val="00B050" w:themeColor="accent6"/>
          <w:lang w:eastAsia="nl-NL"/>
        </w:rPr>
        <w:t xml:space="preserve"> </w:t>
      </w:r>
      <w:r w:rsidR="00EA65AE">
        <w:rPr>
          <w:color w:val="00B050" w:themeColor="accent6"/>
          <w:lang w:eastAsia="nl-NL"/>
        </w:rPr>
        <w:t>/</w:t>
      </w:r>
      <w:r w:rsidR="00507DAF" w:rsidRPr="00507DAF">
        <w:rPr>
          <w:color w:val="00B050" w:themeColor="accent6"/>
          <w:lang w:eastAsia="nl-NL"/>
        </w:rPr>
        <w:t xml:space="preserve"> </w:t>
      </w:r>
      <w:r w:rsidR="00FF572A" w:rsidRPr="00507DAF">
        <w:rPr>
          <w:color w:val="00B050" w:themeColor="accent6"/>
          <w:lang w:eastAsia="nl-NL"/>
        </w:rPr>
        <w:t>trimester</w:t>
      </w:r>
      <w:commentRangeEnd w:id="32"/>
      <w:r w:rsidR="00507DAF">
        <w:rPr>
          <w:rStyle w:val="Verwijzingopmerking"/>
        </w:rPr>
        <w:commentReference w:id="32"/>
      </w:r>
      <w:r w:rsidR="00507DAF">
        <w:rPr>
          <w:color w:val="00B050" w:themeColor="accent6"/>
          <w:lang w:eastAsia="nl-NL"/>
        </w:rPr>
        <w:t xml:space="preserve">. </w:t>
      </w:r>
      <w:r w:rsidR="00FF572A" w:rsidRPr="00B31BFB">
        <w:rPr>
          <w:lang w:eastAsia="nl-NL"/>
        </w:rPr>
        <w:t>Het opnem</w:t>
      </w:r>
      <w:r w:rsidR="00A01659" w:rsidRPr="00B31BFB">
        <w:rPr>
          <w:lang w:eastAsia="nl-NL"/>
        </w:rPr>
        <w:t>en van die inhaalrust moet vooraf aangevr</w:t>
      </w:r>
      <w:r w:rsidR="007744BB" w:rsidRPr="00B31BFB">
        <w:rPr>
          <w:lang w:eastAsia="nl-NL"/>
        </w:rPr>
        <w:t xml:space="preserve">aagd </w:t>
      </w:r>
      <w:r w:rsidR="00C553E4" w:rsidRPr="00B31BFB">
        <w:rPr>
          <w:lang w:eastAsia="nl-NL"/>
        </w:rPr>
        <w:t>worden bij de werkgever</w:t>
      </w:r>
      <w:r w:rsidR="00FB2D72" w:rsidRPr="00B31BFB">
        <w:rPr>
          <w:lang w:eastAsia="nl-NL"/>
        </w:rPr>
        <w:t xml:space="preserve">. </w:t>
      </w:r>
    </w:p>
    <w:p w14:paraId="71F400C8" w14:textId="77777777" w:rsidR="00FB2D72" w:rsidRPr="00B31BFB" w:rsidRDefault="00FB2D72" w:rsidP="002D38C3">
      <w:pPr>
        <w:jc w:val="both"/>
        <w:rPr>
          <w:lang w:eastAsia="nl-NL"/>
        </w:rPr>
      </w:pPr>
    </w:p>
    <w:p w14:paraId="3851C4E8" w14:textId="61253954" w:rsidR="00257BA7" w:rsidRDefault="00FB2D72" w:rsidP="002D38C3">
      <w:pPr>
        <w:jc w:val="both"/>
        <w:rPr>
          <w:lang w:eastAsia="nl-NL"/>
        </w:rPr>
      </w:pPr>
      <w:r w:rsidRPr="00B31BFB">
        <w:rPr>
          <w:lang w:eastAsia="nl-NL"/>
        </w:rPr>
        <w:t xml:space="preserve">Op geen enkel ogenblik </w:t>
      </w:r>
      <w:r w:rsidR="00A7793A" w:rsidRPr="00B31BFB">
        <w:rPr>
          <w:lang w:eastAsia="nl-NL"/>
        </w:rPr>
        <w:t xml:space="preserve">mag het saldo aan </w:t>
      </w:r>
      <w:proofErr w:type="spellStart"/>
      <w:r w:rsidR="00A7793A" w:rsidRPr="00B31BFB">
        <w:rPr>
          <w:lang w:eastAsia="nl-NL"/>
        </w:rPr>
        <w:t>meeruren</w:t>
      </w:r>
      <w:proofErr w:type="spellEnd"/>
      <w:r w:rsidR="00A7793A" w:rsidRPr="00B31BFB">
        <w:rPr>
          <w:lang w:eastAsia="nl-NL"/>
        </w:rPr>
        <w:t xml:space="preserve">, dat zijn het </w:t>
      </w:r>
      <w:r w:rsidR="000E6CD5" w:rsidRPr="00B31BFB">
        <w:rPr>
          <w:lang w:eastAsia="nl-NL"/>
        </w:rPr>
        <w:t xml:space="preserve">totaal aantal uren boven de (voltijdse) overeengekomen wekelijkse arbeidsduur, meer bedragen dan de </w:t>
      </w:r>
      <w:commentRangeStart w:id="33"/>
      <w:r w:rsidR="000E6CD5" w:rsidRPr="00B31BFB">
        <w:rPr>
          <w:lang w:eastAsia="nl-NL"/>
        </w:rPr>
        <w:t xml:space="preserve">maximale bovengrens </w:t>
      </w:r>
      <w:commentRangeEnd w:id="33"/>
      <w:r w:rsidR="00EF000E" w:rsidRPr="00B31BFB">
        <w:rPr>
          <w:rStyle w:val="Verwijzingopmerking"/>
        </w:rPr>
        <w:commentReference w:id="33"/>
      </w:r>
      <w:r w:rsidR="000E6CD5" w:rsidRPr="00B31BFB">
        <w:rPr>
          <w:lang w:eastAsia="nl-NL"/>
        </w:rPr>
        <w:t xml:space="preserve">bepaald door </w:t>
      </w:r>
      <w:r w:rsidR="000E5D81" w:rsidRPr="00B31BFB">
        <w:rPr>
          <w:lang w:eastAsia="nl-NL"/>
        </w:rPr>
        <w:t xml:space="preserve">26bis </w:t>
      </w:r>
      <w:r w:rsidR="002343CC" w:rsidRPr="00B31BFB">
        <w:rPr>
          <w:lang w:eastAsia="nl-NL"/>
        </w:rPr>
        <w:t xml:space="preserve">§1bis Arbeidswet 16/03/1971. </w:t>
      </w:r>
    </w:p>
    <w:p w14:paraId="05F89B30" w14:textId="77777777" w:rsidR="00EA438D" w:rsidRPr="00B31BFB" w:rsidRDefault="00EA438D" w:rsidP="002D38C3">
      <w:pPr>
        <w:jc w:val="both"/>
        <w:rPr>
          <w:lang w:eastAsia="nl-NL"/>
        </w:rPr>
      </w:pPr>
    </w:p>
    <w:p w14:paraId="59118854" w14:textId="37D385C3" w:rsidR="00257BA7" w:rsidRPr="00B31BFB" w:rsidRDefault="00126F73" w:rsidP="002D38C3">
      <w:pPr>
        <w:jc w:val="both"/>
        <w:rPr>
          <w:lang w:eastAsia="nl-NL"/>
        </w:rPr>
      </w:pPr>
      <w:r w:rsidRPr="00B31BFB">
        <w:rPr>
          <w:lang w:eastAsia="nl-NL"/>
        </w:rPr>
        <w:t>Artikel X</w:t>
      </w:r>
      <w:r w:rsidRPr="00B31BFB">
        <w:rPr>
          <w:lang w:eastAsia="nl-NL"/>
        </w:rPr>
        <w:tab/>
      </w:r>
      <w:proofErr w:type="spellStart"/>
      <w:r w:rsidR="00257BA7" w:rsidRPr="00B31BFB">
        <w:rPr>
          <w:lang w:eastAsia="nl-NL"/>
        </w:rPr>
        <w:t>Flextijd</w:t>
      </w:r>
      <w:proofErr w:type="spellEnd"/>
    </w:p>
    <w:p w14:paraId="55FB5EC5" w14:textId="04803CCA" w:rsidR="004752C2" w:rsidRPr="00B31BFB" w:rsidRDefault="00126F73" w:rsidP="002D38C3">
      <w:pPr>
        <w:jc w:val="both"/>
      </w:pPr>
      <w:r w:rsidRPr="00B31BFB">
        <w:t>Conform art. 10 van de cao 25/10/1999 wordt een compensatie toegekend van 2</w:t>
      </w:r>
      <w:r w:rsidR="00BA1508" w:rsidRPr="00B31BFB">
        <w:t xml:space="preserve">0% voor </w:t>
      </w:r>
      <w:r w:rsidR="0015057B" w:rsidRPr="00B31BFB">
        <w:t>toegelaten flexuren</w:t>
      </w:r>
      <w:r w:rsidR="00BD2D8B" w:rsidRPr="00B31BFB">
        <w:t xml:space="preserve"> gepresteerd:</w:t>
      </w:r>
    </w:p>
    <w:p w14:paraId="460E11BD" w14:textId="3A1F2429" w:rsidR="0015057B" w:rsidRPr="00B31BFB" w:rsidRDefault="00BD2D8B" w:rsidP="002D38C3">
      <w:pPr>
        <w:pStyle w:val="Lijstalinea"/>
        <w:numPr>
          <w:ilvl w:val="0"/>
          <w:numId w:val="7"/>
        </w:numPr>
        <w:jc w:val="both"/>
      </w:pPr>
      <w:r w:rsidRPr="00B31BFB">
        <w:t>boven 40 uur per week, maximaal 50 uur per week;</w:t>
      </w:r>
    </w:p>
    <w:p w14:paraId="6030C5C2" w14:textId="23BFF110" w:rsidR="00BD2D8B" w:rsidRPr="00B31BFB" w:rsidRDefault="00BD2D8B" w:rsidP="002D38C3">
      <w:pPr>
        <w:pStyle w:val="Lijstalinea"/>
        <w:numPr>
          <w:ilvl w:val="0"/>
          <w:numId w:val="7"/>
        </w:numPr>
        <w:jc w:val="both"/>
      </w:pPr>
      <w:r w:rsidRPr="00B31BFB">
        <w:t>boven 9 uur per dag, maximaal</w:t>
      </w:r>
      <w:r w:rsidR="00107993" w:rsidRPr="00B31BFB">
        <w:t xml:space="preserve"> 11 uur per dag;</w:t>
      </w:r>
    </w:p>
    <w:p w14:paraId="4407C9C0" w14:textId="49BB9A11" w:rsidR="00107993" w:rsidRPr="00B31BFB" w:rsidRDefault="00107993" w:rsidP="002D38C3">
      <w:pPr>
        <w:pStyle w:val="Lijstalinea"/>
        <w:numPr>
          <w:ilvl w:val="0"/>
          <w:numId w:val="7"/>
        </w:numPr>
        <w:jc w:val="both"/>
      </w:pPr>
      <w:r w:rsidRPr="00B31BFB">
        <w:t>’s nachts tussen 20u en 6u;</w:t>
      </w:r>
    </w:p>
    <w:p w14:paraId="0334C9BA" w14:textId="6D4F1D4F" w:rsidR="00107993" w:rsidRPr="00B31BFB" w:rsidRDefault="00107993" w:rsidP="002D38C3">
      <w:pPr>
        <w:pStyle w:val="Lijstalinea"/>
        <w:numPr>
          <w:ilvl w:val="0"/>
          <w:numId w:val="7"/>
        </w:numPr>
        <w:jc w:val="both"/>
      </w:pPr>
      <w:r w:rsidRPr="00B31BFB">
        <w:t>Op zondagen of op feestdagen.</w:t>
      </w:r>
    </w:p>
    <w:p w14:paraId="7ED0F17F" w14:textId="77777777" w:rsidR="00107993" w:rsidRPr="00B31BFB" w:rsidRDefault="00107993" w:rsidP="002D38C3">
      <w:pPr>
        <w:jc w:val="both"/>
      </w:pPr>
    </w:p>
    <w:p w14:paraId="4736F8D5" w14:textId="0E4163FD" w:rsidR="00107993" w:rsidRPr="00B31BFB" w:rsidRDefault="00921825" w:rsidP="002D38C3">
      <w:pPr>
        <w:jc w:val="both"/>
      </w:pPr>
      <w:r w:rsidRPr="00B31BFB">
        <w:t>De 20%-compensatie</w:t>
      </w:r>
      <w:r w:rsidR="00E51AF4" w:rsidRPr="00B31BFB">
        <w:t xml:space="preserve"> wordt toegekend in de vorm van compensatierust.</w:t>
      </w:r>
    </w:p>
    <w:p w14:paraId="205D0C08" w14:textId="46A8B3A0" w:rsidR="00AB57F8" w:rsidRDefault="00AB57F8" w:rsidP="002D38C3">
      <w:pPr>
        <w:jc w:val="both"/>
      </w:pPr>
      <w:r w:rsidRPr="00B31BFB">
        <w:t>Het opnemen van compensatierust moet vooraf aangevraagd worden aan de werkg</w:t>
      </w:r>
      <w:r w:rsidR="00317BCD" w:rsidRPr="00B31BFB">
        <w:t xml:space="preserve">ever, en kan slechts toegestaan worden als geplande opdrachten en afspraken niet in het gedrang komen. De werknemer neemt die op binnen zes maanden na de gepresteerde flexibele uren. De totale 20%-compensatie is beperkt tot </w:t>
      </w:r>
      <w:r w:rsidR="00B24159" w:rsidRPr="00B31BFB">
        <w:t>zes dagen per jaar.</w:t>
      </w:r>
      <w:r w:rsidR="00D530BD" w:rsidRPr="00B31BFB">
        <w:t xml:space="preserve"> De flexibele werkuren die daarboven uitstijgen, geven geen </w:t>
      </w:r>
      <w:r w:rsidR="00BE6736" w:rsidRPr="00B31BFB">
        <w:t xml:space="preserve">recht op bijkomende compensatie. </w:t>
      </w:r>
      <w:r w:rsidR="008B45FC" w:rsidRPr="00B31BFB">
        <w:t>Het opnemen va</w:t>
      </w:r>
      <w:r w:rsidR="000A6E0F">
        <w:t>n</w:t>
      </w:r>
      <w:r w:rsidR="008B45FC" w:rsidRPr="00B31BFB">
        <w:t xml:space="preserve"> compensatierust moet vooraf aangevraagd worden aan de werkgever, en kan slechts toegestaan worden als geplande opdrachten en afspraken niet in het gedrang komen.</w:t>
      </w:r>
    </w:p>
    <w:p w14:paraId="35616E59" w14:textId="77777777" w:rsidR="00303DAC" w:rsidRDefault="00303DAC" w:rsidP="002D38C3">
      <w:pPr>
        <w:jc w:val="both"/>
      </w:pPr>
    </w:p>
    <w:p w14:paraId="3EC2CACC" w14:textId="1DD4EAA3" w:rsidR="00303DAC" w:rsidRDefault="009B6FFB" w:rsidP="002D38C3">
      <w:pPr>
        <w:jc w:val="both"/>
      </w:pPr>
      <w:r>
        <w:t>De werkgever kan op elk ogen</w:t>
      </w:r>
      <w:r w:rsidR="00055B65">
        <w:t>blik, na overleg met de werknemer, beslissen om de 20%-compensatie toe te kennen in de vo</w:t>
      </w:r>
      <w:r w:rsidR="00FC6171">
        <w:t>r</w:t>
      </w:r>
      <w:r w:rsidR="00055B65">
        <w:t xml:space="preserve">m van </w:t>
      </w:r>
      <w:r w:rsidR="00FC6171">
        <w:t>een financiële toeslag. In dat geval is de financiële toeslag gelijk aan het aantal flexuren maal 20% van het uurloon, dat als volgt wordt berekend: actuele maandloon maal drie, gedeeld door 13, gedeeld door de contractuele wekelijkse arbeidsduur van de werknemer. Het wordt samen met het loon betaald van de maand waarin de flexuren verricht zijn. De totale 20%-compensatie is beperkt tot het equivalent van zes dagen per jaar in toeslagen. De flexibele werkuren die daarboven uitstijgen, geven</w:t>
      </w:r>
      <w:r w:rsidR="00733D2D">
        <w:t xml:space="preserve"> geen recht op de 20%-compensatie.</w:t>
      </w:r>
    </w:p>
    <w:p w14:paraId="30E3CCC5" w14:textId="77777777" w:rsidR="0029377A" w:rsidRPr="00B31BFB" w:rsidRDefault="0029377A" w:rsidP="002D38C3">
      <w:pPr>
        <w:jc w:val="both"/>
      </w:pPr>
    </w:p>
    <w:p w14:paraId="05D05BF4" w14:textId="0629AFFE" w:rsidR="0029377A" w:rsidRPr="006D0E6A" w:rsidRDefault="0029377A" w:rsidP="002D38C3">
      <w:pPr>
        <w:jc w:val="both"/>
        <w:rPr>
          <w:color w:val="009EE0" w:themeColor="accent3"/>
        </w:rPr>
      </w:pPr>
      <w:r w:rsidRPr="00A9235A">
        <w:rPr>
          <w:color w:val="009EE0" w:themeColor="accent3"/>
        </w:rPr>
        <w:t>Artikel X</w:t>
      </w:r>
      <w:r w:rsidRPr="00B31BFB">
        <w:tab/>
      </w:r>
      <w:commentRangeStart w:id="34"/>
      <w:r w:rsidRPr="006D0E6A">
        <w:rPr>
          <w:color w:val="009EE0" w:themeColor="accent3"/>
        </w:rPr>
        <w:t>Werken op zondag</w:t>
      </w:r>
      <w:commentRangeEnd w:id="34"/>
      <w:r w:rsidR="0040322D">
        <w:rPr>
          <w:rStyle w:val="Verwijzingopmerking"/>
        </w:rPr>
        <w:commentReference w:id="34"/>
      </w:r>
    </w:p>
    <w:p w14:paraId="354E6058" w14:textId="26537B07" w:rsidR="0029377A" w:rsidRPr="006D0E6A" w:rsidRDefault="0029377A" w:rsidP="002D38C3">
      <w:pPr>
        <w:jc w:val="both"/>
        <w:rPr>
          <w:color w:val="009EE0" w:themeColor="accent3"/>
        </w:rPr>
      </w:pPr>
      <w:r w:rsidRPr="006D0E6A">
        <w:rPr>
          <w:color w:val="009EE0" w:themeColor="accent3"/>
        </w:rPr>
        <w:t xml:space="preserve">Het aantal zondagen waarop de werknemer per kalenderjaar kan </w:t>
      </w:r>
      <w:r w:rsidR="00024B63" w:rsidRPr="006D0E6A">
        <w:rPr>
          <w:color w:val="009EE0" w:themeColor="accent3"/>
        </w:rPr>
        <w:t xml:space="preserve">werken mag </w:t>
      </w:r>
      <w:r w:rsidR="00655B40" w:rsidRPr="006D0E6A">
        <w:rPr>
          <w:color w:val="009EE0" w:themeColor="accent3"/>
        </w:rPr>
        <w:t xml:space="preserve">26 niet overschrijden. </w:t>
      </w:r>
    </w:p>
    <w:p w14:paraId="797392A3" w14:textId="2D115F2D" w:rsidR="00655B40" w:rsidRPr="006D0E6A" w:rsidRDefault="00655B40" w:rsidP="002D38C3">
      <w:pPr>
        <w:jc w:val="both"/>
        <w:rPr>
          <w:color w:val="009EE0" w:themeColor="accent3"/>
        </w:rPr>
      </w:pPr>
      <w:r w:rsidRPr="006D0E6A">
        <w:rPr>
          <w:color w:val="009EE0" w:themeColor="accent3"/>
        </w:rPr>
        <w:t xml:space="preserve">Werknemers die bij toepassing van het </w:t>
      </w:r>
      <w:r w:rsidR="00094528" w:rsidRPr="006D0E6A">
        <w:rPr>
          <w:color w:val="009EE0" w:themeColor="accent3"/>
        </w:rPr>
        <w:t>KB</w:t>
      </w:r>
      <w:r w:rsidRPr="006D0E6A">
        <w:rPr>
          <w:color w:val="009EE0" w:themeColor="accent3"/>
        </w:rPr>
        <w:t xml:space="preserve"> van</w:t>
      </w:r>
      <w:r w:rsidR="00842462" w:rsidRPr="006D0E6A">
        <w:rPr>
          <w:color w:val="009EE0" w:themeColor="accent3"/>
        </w:rPr>
        <w:t xml:space="preserve"> </w:t>
      </w:r>
      <w:r w:rsidRPr="006D0E6A">
        <w:rPr>
          <w:color w:val="009EE0" w:themeColor="accent3"/>
        </w:rPr>
        <w:t xml:space="preserve">16/06/1999 </w:t>
      </w:r>
      <w:r w:rsidR="00842462" w:rsidRPr="006D0E6A">
        <w:rPr>
          <w:color w:val="009EE0" w:themeColor="accent3"/>
        </w:rPr>
        <w:t>’s zondags worden tewerkgesteld, hebben recht op inhaa</w:t>
      </w:r>
      <w:r w:rsidR="000647E3" w:rsidRPr="006D0E6A">
        <w:rPr>
          <w:color w:val="009EE0" w:themeColor="accent3"/>
        </w:rPr>
        <w:t xml:space="preserve">lrust </w:t>
      </w:r>
      <w:r w:rsidR="00E3573D" w:rsidRPr="006D0E6A">
        <w:rPr>
          <w:color w:val="009EE0" w:themeColor="accent3"/>
        </w:rPr>
        <w:t xml:space="preserve">in de loop van vier volgende weken, gelijk aan de duur van de verrichte </w:t>
      </w:r>
      <w:proofErr w:type="spellStart"/>
      <w:r w:rsidR="00E3573D" w:rsidRPr="006D0E6A">
        <w:rPr>
          <w:color w:val="009EE0" w:themeColor="accent3"/>
        </w:rPr>
        <w:t>zondagarbeid</w:t>
      </w:r>
      <w:proofErr w:type="spellEnd"/>
      <w:r w:rsidR="00E3573D" w:rsidRPr="006D0E6A">
        <w:rPr>
          <w:color w:val="009EE0" w:themeColor="accent3"/>
        </w:rPr>
        <w:t xml:space="preserve">. Die inhaalrust mag samenvallen met een </w:t>
      </w:r>
      <w:proofErr w:type="spellStart"/>
      <w:r w:rsidR="00E3573D" w:rsidRPr="006D0E6A">
        <w:rPr>
          <w:color w:val="009EE0" w:themeColor="accent3"/>
        </w:rPr>
        <w:t>inactiviteitsdag</w:t>
      </w:r>
      <w:proofErr w:type="spellEnd"/>
      <w:r w:rsidR="00E3573D" w:rsidRPr="006D0E6A">
        <w:rPr>
          <w:color w:val="009EE0" w:themeColor="accent3"/>
        </w:rPr>
        <w:t xml:space="preserve"> zoals zaterdag, en is dan </w:t>
      </w:r>
      <w:r w:rsidR="006D455B" w:rsidRPr="006D0E6A">
        <w:rPr>
          <w:color w:val="009EE0" w:themeColor="accent3"/>
        </w:rPr>
        <w:t>onbetaald.</w:t>
      </w:r>
    </w:p>
    <w:p w14:paraId="4BBFE40A" w14:textId="77777777" w:rsidR="006D455B" w:rsidRDefault="006D455B" w:rsidP="002D38C3">
      <w:pPr>
        <w:jc w:val="both"/>
        <w:rPr>
          <w:color w:val="000000" w:themeColor="text1"/>
        </w:rPr>
      </w:pPr>
    </w:p>
    <w:p w14:paraId="7153C21B" w14:textId="30A6FFCB" w:rsidR="000D6AFE" w:rsidRDefault="000D6AFE" w:rsidP="002D38C3">
      <w:pPr>
        <w:pStyle w:val="Kop2"/>
        <w:jc w:val="both"/>
      </w:pPr>
      <w:bookmarkStart w:id="35" w:name="_Toc188016015"/>
      <w:r>
        <w:t>Overwerk</w:t>
      </w:r>
      <w:bookmarkEnd w:id="35"/>
    </w:p>
    <w:p w14:paraId="0933F205" w14:textId="77777777" w:rsidR="00D52DD8" w:rsidRDefault="000D6AFE" w:rsidP="002D38C3">
      <w:pPr>
        <w:jc w:val="both"/>
      </w:pPr>
      <w:r>
        <w:t>Artikel X</w:t>
      </w:r>
      <w:r>
        <w:tab/>
      </w:r>
    </w:p>
    <w:p w14:paraId="208C816E" w14:textId="76B7EE0A" w:rsidR="000D6AFE" w:rsidRDefault="000D6AFE" w:rsidP="002D38C3">
      <w:pPr>
        <w:jc w:val="both"/>
      </w:pPr>
      <w:r>
        <w:t>Het verrichten van overwerk</w:t>
      </w:r>
      <w:r w:rsidR="00993452">
        <w:t>:</w:t>
      </w:r>
    </w:p>
    <w:p w14:paraId="7173162D" w14:textId="2579D4CF" w:rsidR="000D6AFE" w:rsidRDefault="00624E1C" w:rsidP="002D38C3">
      <w:pPr>
        <w:pStyle w:val="Lijstalinea"/>
        <w:numPr>
          <w:ilvl w:val="0"/>
          <w:numId w:val="7"/>
        </w:numPr>
        <w:jc w:val="both"/>
      </w:pPr>
      <w:r>
        <w:t>uren boven de 9 uur per dag of boven de effectieve we</w:t>
      </w:r>
      <w:r w:rsidR="00CD50B4">
        <w:t>kelijkse arbeidsduur niet afgedekt door de sectorale flexibiliteit</w:t>
      </w:r>
      <w:r w:rsidR="00F175EE">
        <w:t>;</w:t>
      </w:r>
    </w:p>
    <w:p w14:paraId="714475ED" w14:textId="4DE5BD0D" w:rsidR="00CD50B4" w:rsidRDefault="00CD50B4" w:rsidP="002D38C3">
      <w:pPr>
        <w:pStyle w:val="Lijstalinea"/>
        <w:numPr>
          <w:ilvl w:val="0"/>
          <w:numId w:val="7"/>
        </w:numPr>
        <w:jc w:val="both"/>
      </w:pPr>
      <w:r>
        <w:t xml:space="preserve">en in het algemeen van </w:t>
      </w:r>
      <w:r w:rsidR="00EE6871">
        <w:t>werk buiten de overeengekomen/</w:t>
      </w:r>
      <w:r w:rsidR="00D52DD8">
        <w:t>bekendgemaakte werktijd</w:t>
      </w:r>
      <w:r w:rsidR="00F175EE">
        <w:t>.</w:t>
      </w:r>
    </w:p>
    <w:p w14:paraId="1BEAC1B0" w14:textId="60AF9F74" w:rsidR="00D52DD8" w:rsidRDefault="00F175EE" w:rsidP="002D38C3">
      <w:pPr>
        <w:jc w:val="both"/>
      </w:pPr>
      <w:r>
        <w:t xml:space="preserve">Overwerk </w:t>
      </w:r>
      <w:r w:rsidR="00D52DD8">
        <w:t>kan enkel op vraag of met uitdrukkelijk akkoord</w:t>
      </w:r>
      <w:r w:rsidR="00584F53">
        <w:t xml:space="preserve"> van de werkgever en bij dreigend of voorgekomen ongeval.</w:t>
      </w:r>
      <w:r w:rsidR="002D38C3">
        <w:t xml:space="preserve"> </w:t>
      </w:r>
      <w:r w:rsidR="00584F53">
        <w:t>Buiten die gevallen</w:t>
      </w:r>
      <w:r w:rsidR="006C2E77">
        <w:t xml:space="preserve"> wordt de betreffende werktijd niet als effectieve arbeidstijd in rekening gebrac</w:t>
      </w:r>
      <w:r w:rsidR="005235C8">
        <w:t>ht.</w:t>
      </w:r>
    </w:p>
    <w:p w14:paraId="364EC0A4" w14:textId="2AEFD027" w:rsidR="005235C8" w:rsidRDefault="005235C8" w:rsidP="002D38C3">
      <w:pPr>
        <w:jc w:val="both"/>
      </w:pPr>
      <w:r>
        <w:lastRenderedPageBreak/>
        <w:t>De compensatie voor overwerk wordt toegekend in de vorm van compensatierust, gelijk aan:</w:t>
      </w:r>
    </w:p>
    <w:p w14:paraId="27273A8B" w14:textId="6D816E41" w:rsidR="005235C8" w:rsidRDefault="005235C8" w:rsidP="002D38C3">
      <w:pPr>
        <w:pStyle w:val="Lijstalinea"/>
        <w:numPr>
          <w:ilvl w:val="0"/>
          <w:numId w:val="7"/>
        </w:numPr>
        <w:jc w:val="both"/>
      </w:pPr>
      <w:r>
        <w:t>een half uur voor elk uur overwerk op een werkdag;</w:t>
      </w:r>
    </w:p>
    <w:p w14:paraId="6AB188EF" w14:textId="0478CE63" w:rsidR="005235C8" w:rsidRDefault="005235C8" w:rsidP="002D38C3">
      <w:pPr>
        <w:pStyle w:val="Lijstalinea"/>
        <w:numPr>
          <w:ilvl w:val="0"/>
          <w:numId w:val="7"/>
        </w:numPr>
        <w:jc w:val="both"/>
      </w:pPr>
      <w:r>
        <w:t>een uur voor elk uur overwerk op een zon- of feestdag.</w:t>
      </w:r>
    </w:p>
    <w:p w14:paraId="1705864E" w14:textId="25525C66" w:rsidR="004D51B3" w:rsidRDefault="005235C8" w:rsidP="002D38C3">
      <w:pPr>
        <w:jc w:val="both"/>
      </w:pPr>
      <w:r>
        <w:t>Ze moet vooraf aangevraagd word</w:t>
      </w:r>
      <w:r w:rsidR="004D51B3">
        <w:t>en</w:t>
      </w:r>
      <w:r>
        <w:t xml:space="preserve"> aan de werk</w:t>
      </w:r>
      <w:r w:rsidR="004D51B3">
        <w:t>gever. De compensatierust kan slechts toegestaan worden als geplande opdrachten en afspraken niet in het gedrang komen.</w:t>
      </w:r>
    </w:p>
    <w:p w14:paraId="5F194784" w14:textId="4CB814EC" w:rsidR="00902AE5" w:rsidRDefault="00177A60" w:rsidP="002D38C3">
      <w:pPr>
        <w:jc w:val="both"/>
      </w:pPr>
      <w:r>
        <w:t xml:space="preserve">De werkgever kan op elk ogenblik, na overleg met de werknemer, beslissen om de 50%- of 100%-compensatie geheel of gedeeltelijk </w:t>
      </w:r>
      <w:r w:rsidR="00902AE5">
        <w:t>toe te kennen in de vorm van een financiële toeslag, gelijk aan:</w:t>
      </w:r>
    </w:p>
    <w:p w14:paraId="30F780C7" w14:textId="6F06B1F4" w:rsidR="00902AE5" w:rsidRDefault="00902AE5" w:rsidP="002D38C3">
      <w:pPr>
        <w:pStyle w:val="Lijstalinea"/>
        <w:numPr>
          <w:ilvl w:val="0"/>
          <w:numId w:val="7"/>
        </w:numPr>
        <w:jc w:val="both"/>
      </w:pPr>
      <w:r>
        <w:t>50% voor elk uur overwerk op een werkdag;</w:t>
      </w:r>
    </w:p>
    <w:p w14:paraId="7851E169" w14:textId="766DD80F" w:rsidR="00902AE5" w:rsidRDefault="00902AE5" w:rsidP="002D38C3">
      <w:pPr>
        <w:pStyle w:val="Lijstalinea"/>
        <w:numPr>
          <w:ilvl w:val="0"/>
          <w:numId w:val="7"/>
        </w:numPr>
        <w:jc w:val="both"/>
      </w:pPr>
      <w:r>
        <w:t>100% voor elk uur overwerk op een zon- of feestdag.</w:t>
      </w:r>
    </w:p>
    <w:p w14:paraId="1C1E4B62" w14:textId="04B25C40" w:rsidR="00902AE5" w:rsidRDefault="00A16CEB" w:rsidP="002D38C3">
      <w:pPr>
        <w:jc w:val="both"/>
      </w:pPr>
      <w:r>
        <w:t>Hij wordt samen met het loon betaald van de maand waarin het overwerk verricht is.</w:t>
      </w:r>
    </w:p>
    <w:p w14:paraId="523394F4" w14:textId="77777777" w:rsidR="000D6AFE" w:rsidRPr="000D6AFE" w:rsidRDefault="000D6AFE" w:rsidP="002D38C3">
      <w:pPr>
        <w:jc w:val="both"/>
      </w:pPr>
    </w:p>
    <w:p w14:paraId="6162D727" w14:textId="6B08BF9C" w:rsidR="003F2874" w:rsidRPr="00131544" w:rsidRDefault="001F5F00" w:rsidP="002D38C3">
      <w:pPr>
        <w:pStyle w:val="Kop2"/>
        <w:jc w:val="both"/>
      </w:pPr>
      <w:bookmarkStart w:id="36" w:name="_Toc188016016"/>
      <w:r>
        <w:t>Registratie uren</w:t>
      </w:r>
      <w:bookmarkEnd w:id="36"/>
    </w:p>
    <w:p w14:paraId="115CE319" w14:textId="2A277BF4" w:rsidR="003F2874" w:rsidRDefault="002F5CCA" w:rsidP="002D38C3">
      <w:pPr>
        <w:jc w:val="both"/>
        <w:rPr>
          <w:lang w:eastAsia="nl-NL"/>
        </w:rPr>
      </w:pPr>
      <w:r w:rsidRPr="00B31BFB">
        <w:rPr>
          <w:lang w:eastAsia="nl-NL"/>
        </w:rPr>
        <w:t>Artikel X</w:t>
      </w:r>
      <w:r w:rsidRPr="00B31BFB">
        <w:rPr>
          <w:lang w:eastAsia="nl-NL"/>
        </w:rPr>
        <w:tab/>
        <w:t>De werknemers registreren alle uren gepresteerd in het kader van de sectorale flexibili</w:t>
      </w:r>
      <w:r w:rsidR="004265DF" w:rsidRPr="00B31BFB">
        <w:rPr>
          <w:lang w:eastAsia="nl-NL"/>
        </w:rPr>
        <w:t>teit</w:t>
      </w:r>
      <w:r w:rsidR="00423E13">
        <w:rPr>
          <w:lang w:eastAsia="nl-NL"/>
        </w:rPr>
        <w:t xml:space="preserve"> of in het kader van overwerk, </w:t>
      </w:r>
      <w:r w:rsidR="00646045" w:rsidRPr="00B31BFB">
        <w:rPr>
          <w:lang w:eastAsia="nl-NL"/>
        </w:rPr>
        <w:t xml:space="preserve">alsook alle bijkomende compensatierust via het </w:t>
      </w:r>
      <w:r w:rsidR="00646045" w:rsidRPr="00FD4811">
        <w:rPr>
          <w:lang w:eastAsia="nl-NL"/>
        </w:rPr>
        <w:t>tijdsregist</w:t>
      </w:r>
      <w:r w:rsidR="00AC457E" w:rsidRPr="00FD4811">
        <w:rPr>
          <w:lang w:eastAsia="nl-NL"/>
        </w:rPr>
        <w:t>ratiesystee</w:t>
      </w:r>
      <w:r w:rsidR="00B31BFB" w:rsidRPr="00FD4811">
        <w:rPr>
          <w:lang w:eastAsia="nl-NL"/>
        </w:rPr>
        <w:t>m</w:t>
      </w:r>
      <w:r w:rsidR="002D38C3">
        <w:rPr>
          <w:lang w:eastAsia="nl-NL"/>
        </w:rPr>
        <w:t xml:space="preserve"> </w:t>
      </w:r>
      <w:r w:rsidR="00AC457E" w:rsidRPr="00FD4811">
        <w:rPr>
          <w:color w:val="00B050" w:themeColor="accent6"/>
          <w:lang w:eastAsia="nl-NL"/>
        </w:rPr>
        <w:t>(bv</w:t>
      </w:r>
      <w:r w:rsidR="003A108C" w:rsidRPr="00FD4811">
        <w:rPr>
          <w:color w:val="00B050" w:themeColor="accent6"/>
          <w:lang w:eastAsia="nl-NL"/>
        </w:rPr>
        <w:t>.</w:t>
      </w:r>
      <w:r w:rsidR="00AC457E" w:rsidRPr="00FD4811">
        <w:rPr>
          <w:color w:val="00B050" w:themeColor="accent6"/>
          <w:lang w:eastAsia="nl-NL"/>
        </w:rPr>
        <w:t xml:space="preserve"> Werktijd.be)</w:t>
      </w:r>
      <w:r w:rsidR="00AC457E" w:rsidRPr="00FD4811">
        <w:rPr>
          <w:lang w:eastAsia="nl-NL"/>
        </w:rPr>
        <w:t>.</w:t>
      </w:r>
    </w:p>
    <w:p w14:paraId="3E20EA6F" w14:textId="77777777" w:rsidR="009126B2" w:rsidRDefault="009126B2" w:rsidP="002D38C3">
      <w:pPr>
        <w:jc w:val="both"/>
      </w:pPr>
    </w:p>
    <w:p w14:paraId="00719B6F" w14:textId="193C5CC4" w:rsidR="009126B2" w:rsidRDefault="009126B2" w:rsidP="002D38C3">
      <w:pPr>
        <w:pStyle w:val="Kop2"/>
        <w:jc w:val="both"/>
      </w:pPr>
      <w:bookmarkStart w:id="37" w:name="_Toc188016017"/>
      <w:r>
        <w:t>Verplaatsingen</w:t>
      </w:r>
      <w:bookmarkEnd w:id="37"/>
    </w:p>
    <w:p w14:paraId="3FB5E4FE" w14:textId="7C84280C" w:rsidR="009126B2" w:rsidRDefault="009126B2" w:rsidP="002D38C3">
      <w:pPr>
        <w:jc w:val="both"/>
        <w:rPr>
          <w:lang w:eastAsia="nl-NL"/>
        </w:rPr>
      </w:pPr>
      <w:r>
        <w:rPr>
          <w:lang w:eastAsia="nl-NL"/>
        </w:rPr>
        <w:t>Verplaatsingen van de woon- of verblijfplaats naar de normale overeengekomen werkplaats of werkplaatsen en terug gelden als woon-werkverkeer (privétijd).</w:t>
      </w:r>
    </w:p>
    <w:p w14:paraId="50F8D455" w14:textId="77777777" w:rsidR="009126B2" w:rsidRDefault="009126B2" w:rsidP="002D38C3">
      <w:pPr>
        <w:jc w:val="both"/>
        <w:rPr>
          <w:lang w:eastAsia="nl-NL"/>
        </w:rPr>
      </w:pPr>
    </w:p>
    <w:p w14:paraId="34524E3D" w14:textId="261E3409" w:rsidR="009126B2" w:rsidRDefault="009126B2" w:rsidP="002D38C3">
      <w:pPr>
        <w:jc w:val="both"/>
        <w:rPr>
          <w:lang w:eastAsia="nl-NL"/>
        </w:rPr>
      </w:pPr>
      <w:r>
        <w:rPr>
          <w:lang w:eastAsia="nl-NL"/>
        </w:rPr>
        <w:t>Voor verplaats</w:t>
      </w:r>
      <w:r w:rsidR="00423E13">
        <w:rPr>
          <w:lang w:eastAsia="nl-NL"/>
        </w:rPr>
        <w:t>ingen</w:t>
      </w:r>
      <w:r>
        <w:rPr>
          <w:lang w:eastAsia="nl-NL"/>
        </w:rPr>
        <w:t xml:space="preserve"> in opdracht van de werkgever wordt de verplaatsingstijd als werktijd aangezien.</w:t>
      </w:r>
    </w:p>
    <w:p w14:paraId="7C94473B" w14:textId="77777777" w:rsidR="009126B2" w:rsidRDefault="009126B2" w:rsidP="002D38C3">
      <w:pPr>
        <w:jc w:val="both"/>
        <w:rPr>
          <w:lang w:eastAsia="nl-NL"/>
        </w:rPr>
      </w:pPr>
    </w:p>
    <w:p w14:paraId="6F2337FF" w14:textId="1DB4D665" w:rsidR="009126B2" w:rsidRDefault="009126B2" w:rsidP="002D38C3">
      <w:pPr>
        <w:jc w:val="both"/>
        <w:rPr>
          <w:lang w:eastAsia="nl-NL"/>
        </w:rPr>
      </w:pPr>
      <w:r>
        <w:rPr>
          <w:lang w:eastAsia="nl-NL"/>
        </w:rPr>
        <w:t xml:space="preserve">Bij rechtstreeks vertrek vanuit de woonplaats van de werknemer naar de dienstopdracht, en bij rechtstreeks vertrek van de dienstopdracht naar de woonplaats, wordt de reële verplaatsingstijd in rekening gebracht, verminderd met de verplaatsingstijd die de werknemer gemiddeld nodig heeft voor het woon-werkverkeer. </w:t>
      </w:r>
      <w:r w:rsidR="007C16BD">
        <w:rPr>
          <w:lang w:eastAsia="nl-NL"/>
        </w:rPr>
        <w:t xml:space="preserve">De gemiddelde tijd wordt van te voren vastgelegd in een akkoord tussen </w:t>
      </w:r>
      <w:r w:rsidR="00707525">
        <w:rPr>
          <w:lang w:eastAsia="nl-NL"/>
        </w:rPr>
        <w:t>werkgever en werknemer</w:t>
      </w:r>
      <w:r w:rsidR="00CC428C">
        <w:rPr>
          <w:lang w:eastAsia="nl-NL"/>
        </w:rPr>
        <w:t>. Dit door</w:t>
      </w:r>
      <w:r w:rsidR="00B01720">
        <w:rPr>
          <w:lang w:eastAsia="nl-NL"/>
        </w:rPr>
        <w:t xml:space="preserve"> middel van een verklaring op eer die de wer</w:t>
      </w:r>
      <w:r w:rsidR="00123E48">
        <w:rPr>
          <w:lang w:eastAsia="nl-NL"/>
        </w:rPr>
        <w:t>knemer bezorgt bij de indiensttreding en bij elke wijziging</w:t>
      </w:r>
      <w:r w:rsidR="00853313">
        <w:rPr>
          <w:lang w:eastAsia="nl-NL"/>
        </w:rPr>
        <w:t>.</w:t>
      </w:r>
    </w:p>
    <w:p w14:paraId="68139936" w14:textId="77777777" w:rsidR="00A73A51" w:rsidRDefault="00A73A51">
      <w:pPr>
        <w:rPr>
          <w:rFonts w:eastAsiaTheme="majorEastAsia" w:cstheme="majorBidi"/>
          <w:b/>
          <w:bCs/>
          <w:sz w:val="36"/>
          <w:szCs w:val="28"/>
        </w:rPr>
      </w:pPr>
      <w:r>
        <w:br w:type="page"/>
      </w:r>
    </w:p>
    <w:p w14:paraId="0A585E4F" w14:textId="21D79FA1" w:rsidR="005C4AED" w:rsidRDefault="0013379A" w:rsidP="002D38C3">
      <w:pPr>
        <w:pStyle w:val="Kop1"/>
        <w:jc w:val="both"/>
      </w:pPr>
      <w:bookmarkStart w:id="38" w:name="_Toc188016018"/>
      <w:r>
        <w:lastRenderedPageBreak/>
        <w:t>Onderbrekingen van de arbeidstijd</w:t>
      </w:r>
      <w:bookmarkEnd w:id="38"/>
    </w:p>
    <w:p w14:paraId="01AD9E7C" w14:textId="60B6E139" w:rsidR="0013379A" w:rsidRPr="003B2B82" w:rsidRDefault="0013379A" w:rsidP="002D38C3">
      <w:pPr>
        <w:pStyle w:val="Kop2"/>
        <w:jc w:val="both"/>
        <w:rPr>
          <w:color w:val="009EE0" w:themeColor="accent3"/>
        </w:rPr>
      </w:pPr>
      <w:bookmarkStart w:id="39" w:name="_Toc188016019"/>
      <w:r w:rsidRPr="003B2B82">
        <w:rPr>
          <w:color w:val="009EE0" w:themeColor="accent3"/>
        </w:rPr>
        <w:t>De dagen van regelmatige onderbreking</w:t>
      </w:r>
      <w:bookmarkEnd w:id="39"/>
    </w:p>
    <w:p w14:paraId="1653F88A" w14:textId="71D2D66E" w:rsidR="00D737EE" w:rsidRPr="003B2B82" w:rsidRDefault="00521A01" w:rsidP="002D38C3">
      <w:pPr>
        <w:jc w:val="both"/>
        <w:rPr>
          <w:color w:val="009EE0" w:themeColor="accent3"/>
          <w:lang w:eastAsia="nl-NL"/>
        </w:rPr>
      </w:pPr>
      <w:r w:rsidRPr="003B2B82">
        <w:rPr>
          <w:color w:val="009EE0" w:themeColor="accent3"/>
          <w:lang w:eastAsia="nl-NL"/>
        </w:rPr>
        <w:t>Artikel X</w:t>
      </w:r>
      <w:r w:rsidRPr="003B2B82">
        <w:rPr>
          <w:color w:val="009EE0" w:themeColor="accent3"/>
          <w:lang w:eastAsia="nl-NL"/>
        </w:rPr>
        <w:tab/>
      </w:r>
      <w:r w:rsidR="00D737EE" w:rsidRPr="003B2B82">
        <w:rPr>
          <w:color w:val="009EE0" w:themeColor="accent3"/>
          <w:lang w:eastAsia="nl-NL"/>
        </w:rPr>
        <w:t>De dagen van regelmatige onderbreking zijn:</w:t>
      </w:r>
    </w:p>
    <w:p w14:paraId="0141227B" w14:textId="613E18CC" w:rsidR="00D737EE" w:rsidRPr="003B2B82" w:rsidRDefault="00D737EE" w:rsidP="002D38C3">
      <w:pPr>
        <w:pStyle w:val="Lijstalinea"/>
        <w:numPr>
          <w:ilvl w:val="0"/>
          <w:numId w:val="7"/>
        </w:numPr>
        <w:jc w:val="both"/>
        <w:rPr>
          <w:color w:val="009EE0" w:themeColor="accent3"/>
          <w:lang w:eastAsia="nl-NL"/>
        </w:rPr>
      </w:pPr>
      <w:r w:rsidRPr="003B2B82">
        <w:rPr>
          <w:color w:val="009EE0" w:themeColor="accent3"/>
          <w:lang w:eastAsia="nl-NL"/>
        </w:rPr>
        <w:t>De zondagen</w:t>
      </w:r>
    </w:p>
    <w:p w14:paraId="098DA232" w14:textId="0FAACC42" w:rsidR="00D737EE" w:rsidRPr="003B2B82" w:rsidRDefault="00D737EE" w:rsidP="002D38C3">
      <w:pPr>
        <w:pStyle w:val="Lijstalinea"/>
        <w:numPr>
          <w:ilvl w:val="0"/>
          <w:numId w:val="7"/>
        </w:numPr>
        <w:jc w:val="both"/>
        <w:rPr>
          <w:color w:val="009EE0" w:themeColor="accent3"/>
          <w:lang w:eastAsia="nl-NL"/>
        </w:rPr>
      </w:pPr>
      <w:r w:rsidRPr="003B2B82">
        <w:rPr>
          <w:color w:val="009EE0" w:themeColor="accent3"/>
          <w:lang w:eastAsia="nl-NL"/>
        </w:rPr>
        <w:t>De zaterdagen of een andere rustdag, bij toepassing van de vijfdagenweek</w:t>
      </w:r>
    </w:p>
    <w:p w14:paraId="391D8C97" w14:textId="77777777" w:rsidR="00047190" w:rsidRPr="003B2B82" w:rsidRDefault="00047190" w:rsidP="002D38C3">
      <w:pPr>
        <w:pStyle w:val="Lijstalinea"/>
        <w:ind w:left="1068"/>
        <w:jc w:val="both"/>
        <w:rPr>
          <w:color w:val="009EE0" w:themeColor="accent3"/>
          <w:lang w:eastAsia="nl-NL"/>
        </w:rPr>
      </w:pPr>
    </w:p>
    <w:p w14:paraId="759E7CBC" w14:textId="3BD39F2F" w:rsidR="00047190" w:rsidRPr="003B2B82" w:rsidRDefault="00047190" w:rsidP="002D38C3">
      <w:pPr>
        <w:pStyle w:val="Kop2"/>
        <w:jc w:val="both"/>
        <w:rPr>
          <w:color w:val="009EE0" w:themeColor="accent3"/>
        </w:rPr>
      </w:pPr>
      <w:bookmarkStart w:id="40" w:name="_Toc188016020"/>
      <w:r w:rsidRPr="003B2B82">
        <w:rPr>
          <w:color w:val="009EE0" w:themeColor="accent3"/>
        </w:rPr>
        <w:t>Feestdagen</w:t>
      </w:r>
      <w:bookmarkEnd w:id="40"/>
    </w:p>
    <w:p w14:paraId="55C472B5" w14:textId="60A4B17F" w:rsidR="00047190" w:rsidRPr="003B2B82" w:rsidRDefault="00047190" w:rsidP="002D38C3">
      <w:pPr>
        <w:jc w:val="both"/>
        <w:rPr>
          <w:color w:val="009EE0" w:themeColor="accent3"/>
          <w:lang w:eastAsia="nl-NL"/>
        </w:rPr>
      </w:pPr>
      <w:r w:rsidRPr="003B2B82">
        <w:rPr>
          <w:color w:val="009EE0" w:themeColor="accent3"/>
          <w:lang w:eastAsia="nl-NL"/>
        </w:rPr>
        <w:t>Artikel X</w:t>
      </w:r>
    </w:p>
    <w:p w14:paraId="39794F5D" w14:textId="58713739" w:rsidR="00047190" w:rsidRDefault="000F4E6C" w:rsidP="002D38C3">
      <w:pPr>
        <w:jc w:val="both"/>
        <w:rPr>
          <w:color w:val="009EE0" w:themeColor="accent3"/>
          <w:lang w:eastAsia="nl-NL"/>
        </w:rPr>
      </w:pPr>
      <w:r>
        <w:rPr>
          <w:color w:val="009EE0" w:themeColor="accent3"/>
          <w:lang w:eastAsia="nl-NL"/>
        </w:rPr>
        <w:t>Er zijn 10 wettelijke feestdagen:</w:t>
      </w:r>
    </w:p>
    <w:p w14:paraId="2F43E3C4" w14:textId="74BFB57A" w:rsidR="000F4E6C" w:rsidRDefault="000F4E6C" w:rsidP="002D38C3">
      <w:pPr>
        <w:pStyle w:val="Lijstalinea"/>
        <w:numPr>
          <w:ilvl w:val="0"/>
          <w:numId w:val="7"/>
        </w:numPr>
        <w:jc w:val="both"/>
        <w:rPr>
          <w:color w:val="009EE0" w:themeColor="accent3"/>
          <w:lang w:eastAsia="nl-NL"/>
        </w:rPr>
      </w:pPr>
      <w:r>
        <w:rPr>
          <w:color w:val="009EE0" w:themeColor="accent3"/>
          <w:lang w:eastAsia="nl-NL"/>
        </w:rPr>
        <w:t xml:space="preserve">1 </w:t>
      </w:r>
      <w:r w:rsidR="00C870AA">
        <w:rPr>
          <w:color w:val="009EE0" w:themeColor="accent3"/>
          <w:lang w:eastAsia="nl-NL"/>
        </w:rPr>
        <w:t>j</w:t>
      </w:r>
      <w:r>
        <w:rPr>
          <w:color w:val="009EE0" w:themeColor="accent3"/>
          <w:lang w:eastAsia="nl-NL"/>
        </w:rPr>
        <w:t>anuari (Nieuwjaar)</w:t>
      </w:r>
    </w:p>
    <w:p w14:paraId="70038E7E" w14:textId="171D45AC" w:rsidR="000F4E6C" w:rsidRDefault="000F4E6C" w:rsidP="002D38C3">
      <w:pPr>
        <w:pStyle w:val="Lijstalinea"/>
        <w:numPr>
          <w:ilvl w:val="0"/>
          <w:numId w:val="7"/>
        </w:numPr>
        <w:jc w:val="both"/>
        <w:rPr>
          <w:color w:val="009EE0" w:themeColor="accent3"/>
          <w:lang w:eastAsia="nl-NL"/>
        </w:rPr>
      </w:pPr>
      <w:r>
        <w:rPr>
          <w:color w:val="009EE0" w:themeColor="accent3"/>
          <w:lang w:eastAsia="nl-NL"/>
        </w:rPr>
        <w:t>Paasmaandag</w:t>
      </w:r>
    </w:p>
    <w:p w14:paraId="6B55ADCE" w14:textId="6A07A685" w:rsidR="000F4E6C" w:rsidRDefault="00111D0A" w:rsidP="002D38C3">
      <w:pPr>
        <w:pStyle w:val="Lijstalinea"/>
        <w:numPr>
          <w:ilvl w:val="0"/>
          <w:numId w:val="7"/>
        </w:numPr>
        <w:jc w:val="both"/>
        <w:rPr>
          <w:color w:val="009EE0" w:themeColor="accent3"/>
          <w:lang w:eastAsia="nl-NL"/>
        </w:rPr>
      </w:pPr>
      <w:r>
        <w:rPr>
          <w:color w:val="009EE0" w:themeColor="accent3"/>
          <w:lang w:eastAsia="nl-NL"/>
        </w:rPr>
        <w:t>1 mei (Feest van de Arbeid)</w:t>
      </w:r>
    </w:p>
    <w:p w14:paraId="150C7941" w14:textId="6C51E004" w:rsidR="00111D0A" w:rsidRDefault="00111D0A" w:rsidP="002D38C3">
      <w:pPr>
        <w:pStyle w:val="Lijstalinea"/>
        <w:numPr>
          <w:ilvl w:val="0"/>
          <w:numId w:val="7"/>
        </w:numPr>
        <w:jc w:val="both"/>
        <w:rPr>
          <w:color w:val="009EE0" w:themeColor="accent3"/>
          <w:lang w:eastAsia="nl-NL"/>
        </w:rPr>
      </w:pPr>
      <w:r>
        <w:rPr>
          <w:color w:val="009EE0" w:themeColor="accent3"/>
          <w:lang w:eastAsia="nl-NL"/>
        </w:rPr>
        <w:t>O.H. Hemelvaart</w:t>
      </w:r>
    </w:p>
    <w:p w14:paraId="21FCFF92" w14:textId="713ED328" w:rsidR="00C96B35" w:rsidRDefault="00C96B35" w:rsidP="002D38C3">
      <w:pPr>
        <w:pStyle w:val="Lijstalinea"/>
        <w:numPr>
          <w:ilvl w:val="0"/>
          <w:numId w:val="7"/>
        </w:numPr>
        <w:jc w:val="both"/>
        <w:rPr>
          <w:color w:val="009EE0" w:themeColor="accent3"/>
          <w:lang w:eastAsia="nl-NL"/>
        </w:rPr>
      </w:pPr>
      <w:r>
        <w:rPr>
          <w:color w:val="009EE0" w:themeColor="accent3"/>
          <w:lang w:eastAsia="nl-NL"/>
        </w:rPr>
        <w:t>Pinksterenm</w:t>
      </w:r>
      <w:r w:rsidR="00CF6D57">
        <w:rPr>
          <w:color w:val="009EE0" w:themeColor="accent3"/>
          <w:lang w:eastAsia="nl-NL"/>
        </w:rPr>
        <w:t>aandag</w:t>
      </w:r>
    </w:p>
    <w:p w14:paraId="77A51FAB" w14:textId="3F6A3D95" w:rsidR="00CF6D57" w:rsidRDefault="00CF6D57" w:rsidP="002D38C3">
      <w:pPr>
        <w:pStyle w:val="Lijstalinea"/>
        <w:numPr>
          <w:ilvl w:val="0"/>
          <w:numId w:val="7"/>
        </w:numPr>
        <w:jc w:val="both"/>
        <w:rPr>
          <w:color w:val="009EE0" w:themeColor="accent3"/>
          <w:lang w:eastAsia="nl-NL"/>
        </w:rPr>
      </w:pPr>
      <w:r>
        <w:rPr>
          <w:color w:val="009EE0" w:themeColor="accent3"/>
          <w:lang w:eastAsia="nl-NL"/>
        </w:rPr>
        <w:t>21 juli (Nationale Feestdag)</w:t>
      </w:r>
    </w:p>
    <w:p w14:paraId="68BBE090" w14:textId="7C9F4D47" w:rsidR="00CF6D57" w:rsidRDefault="00CF6D57" w:rsidP="002D38C3">
      <w:pPr>
        <w:pStyle w:val="Lijstalinea"/>
        <w:numPr>
          <w:ilvl w:val="0"/>
          <w:numId w:val="7"/>
        </w:numPr>
        <w:jc w:val="both"/>
        <w:rPr>
          <w:color w:val="009EE0" w:themeColor="accent3"/>
          <w:lang w:eastAsia="nl-NL"/>
        </w:rPr>
      </w:pPr>
      <w:r w:rsidRPr="00752AE7">
        <w:rPr>
          <w:color w:val="009EE0" w:themeColor="accent3"/>
          <w:lang w:eastAsia="nl-NL"/>
        </w:rPr>
        <w:t xml:space="preserve">15 augustus </w:t>
      </w:r>
      <w:r w:rsidR="00752AE7" w:rsidRPr="00752AE7">
        <w:rPr>
          <w:color w:val="009EE0" w:themeColor="accent3"/>
          <w:lang w:eastAsia="nl-NL"/>
        </w:rPr>
        <w:t>(</w:t>
      </w:r>
      <w:proofErr w:type="spellStart"/>
      <w:r w:rsidR="00752AE7" w:rsidRPr="00752AE7">
        <w:rPr>
          <w:color w:val="009EE0" w:themeColor="accent3"/>
          <w:lang w:eastAsia="nl-NL"/>
        </w:rPr>
        <w:t>O.L.Vr</w:t>
      </w:r>
      <w:proofErr w:type="spellEnd"/>
      <w:r w:rsidR="00752AE7" w:rsidRPr="00752AE7">
        <w:rPr>
          <w:color w:val="009EE0" w:themeColor="accent3"/>
          <w:lang w:eastAsia="nl-NL"/>
        </w:rPr>
        <w:t>. He</w:t>
      </w:r>
      <w:r w:rsidR="00752AE7">
        <w:rPr>
          <w:color w:val="009EE0" w:themeColor="accent3"/>
          <w:lang w:eastAsia="nl-NL"/>
        </w:rPr>
        <w:t>melvaart</w:t>
      </w:r>
      <w:r w:rsidR="007C3821">
        <w:rPr>
          <w:color w:val="009EE0" w:themeColor="accent3"/>
          <w:lang w:eastAsia="nl-NL"/>
        </w:rPr>
        <w:t>)</w:t>
      </w:r>
    </w:p>
    <w:p w14:paraId="5DAB2B96" w14:textId="6DB88F33" w:rsidR="007C3821" w:rsidRDefault="007C3821" w:rsidP="002D38C3">
      <w:pPr>
        <w:pStyle w:val="Lijstalinea"/>
        <w:numPr>
          <w:ilvl w:val="0"/>
          <w:numId w:val="7"/>
        </w:numPr>
        <w:jc w:val="both"/>
        <w:rPr>
          <w:color w:val="009EE0" w:themeColor="accent3"/>
          <w:lang w:eastAsia="nl-NL"/>
        </w:rPr>
      </w:pPr>
      <w:r>
        <w:rPr>
          <w:color w:val="009EE0" w:themeColor="accent3"/>
          <w:lang w:eastAsia="nl-NL"/>
        </w:rPr>
        <w:t>1 november (Allerheiligen)</w:t>
      </w:r>
    </w:p>
    <w:p w14:paraId="017A3729" w14:textId="5C4FE070" w:rsidR="00412AA6" w:rsidRDefault="00412AA6" w:rsidP="002D38C3">
      <w:pPr>
        <w:pStyle w:val="Lijstalinea"/>
        <w:numPr>
          <w:ilvl w:val="0"/>
          <w:numId w:val="7"/>
        </w:numPr>
        <w:jc w:val="both"/>
        <w:rPr>
          <w:color w:val="009EE0" w:themeColor="accent3"/>
          <w:lang w:eastAsia="nl-NL"/>
        </w:rPr>
      </w:pPr>
      <w:r>
        <w:rPr>
          <w:color w:val="009EE0" w:themeColor="accent3"/>
          <w:lang w:eastAsia="nl-NL"/>
        </w:rPr>
        <w:t>11 november (Wapenstilstand)</w:t>
      </w:r>
    </w:p>
    <w:p w14:paraId="70214E87" w14:textId="6B26815B" w:rsidR="00412AA6" w:rsidRDefault="00412AA6" w:rsidP="002D38C3">
      <w:pPr>
        <w:pStyle w:val="Lijstalinea"/>
        <w:numPr>
          <w:ilvl w:val="0"/>
          <w:numId w:val="7"/>
        </w:numPr>
        <w:jc w:val="both"/>
        <w:rPr>
          <w:color w:val="009EE0" w:themeColor="accent3"/>
          <w:lang w:eastAsia="nl-NL"/>
        </w:rPr>
      </w:pPr>
      <w:r>
        <w:rPr>
          <w:color w:val="009EE0" w:themeColor="accent3"/>
          <w:lang w:eastAsia="nl-NL"/>
        </w:rPr>
        <w:t>25 december (Kerstmis)</w:t>
      </w:r>
    </w:p>
    <w:p w14:paraId="206E4C86" w14:textId="77777777" w:rsidR="00C42489" w:rsidRDefault="00C42489" w:rsidP="002D38C3">
      <w:pPr>
        <w:jc w:val="both"/>
        <w:rPr>
          <w:color w:val="009EE0" w:themeColor="accent3"/>
          <w:lang w:eastAsia="nl-NL"/>
        </w:rPr>
      </w:pPr>
    </w:p>
    <w:p w14:paraId="3B70C2BC" w14:textId="48560DF5" w:rsidR="00C42489" w:rsidRDefault="00FC7578" w:rsidP="002D38C3">
      <w:pPr>
        <w:jc w:val="both"/>
        <w:rPr>
          <w:color w:val="00B050" w:themeColor="accent6"/>
          <w:lang w:eastAsia="nl-NL"/>
        </w:rPr>
      </w:pPr>
      <w:commentRangeStart w:id="41"/>
      <w:proofErr w:type="spellStart"/>
      <w:r>
        <w:rPr>
          <w:color w:val="009EE0" w:themeColor="accent3"/>
          <w:lang w:eastAsia="nl-NL"/>
        </w:rPr>
        <w:t>Extrawettelijke</w:t>
      </w:r>
      <w:proofErr w:type="spellEnd"/>
      <w:r>
        <w:rPr>
          <w:color w:val="009EE0" w:themeColor="accent3"/>
          <w:lang w:eastAsia="nl-NL"/>
        </w:rPr>
        <w:t xml:space="preserve"> feestdag(en): </w:t>
      </w:r>
      <w:commentRangeEnd w:id="41"/>
      <w:r w:rsidR="002D5EDB">
        <w:rPr>
          <w:rStyle w:val="Verwijzingopmerking"/>
        </w:rPr>
        <w:commentReference w:id="41"/>
      </w:r>
      <w:r>
        <w:rPr>
          <w:color w:val="00B050" w:themeColor="accent6"/>
          <w:lang w:eastAsia="nl-NL"/>
        </w:rPr>
        <w:t>(</w:t>
      </w:r>
      <w:r w:rsidR="00511A3D">
        <w:rPr>
          <w:color w:val="00B050" w:themeColor="accent6"/>
          <w:lang w:eastAsia="nl-NL"/>
        </w:rPr>
        <w:t>optioneel</w:t>
      </w:r>
      <w:r>
        <w:rPr>
          <w:color w:val="00B050" w:themeColor="accent6"/>
          <w:lang w:eastAsia="nl-NL"/>
        </w:rPr>
        <w:t xml:space="preserve">; maar als er zijn, moeten ze hier opgegeven worden; </w:t>
      </w:r>
      <w:r w:rsidR="00814E5A">
        <w:rPr>
          <w:color w:val="00B050" w:themeColor="accent6"/>
          <w:lang w:eastAsia="nl-NL"/>
        </w:rPr>
        <w:t>bv. 11 juli (Vlaamse feestdag)).</w:t>
      </w:r>
    </w:p>
    <w:p w14:paraId="669D3DDB" w14:textId="77777777" w:rsidR="00814E5A" w:rsidRDefault="00814E5A" w:rsidP="002D38C3">
      <w:pPr>
        <w:jc w:val="both"/>
        <w:rPr>
          <w:color w:val="00B050" w:themeColor="accent6"/>
          <w:lang w:eastAsia="nl-NL"/>
        </w:rPr>
      </w:pPr>
    </w:p>
    <w:p w14:paraId="7116AABC" w14:textId="32217573" w:rsidR="00814E5A" w:rsidRDefault="006D7A41" w:rsidP="002D38C3">
      <w:pPr>
        <w:jc w:val="both"/>
        <w:rPr>
          <w:color w:val="00B050" w:themeColor="accent6"/>
          <w:lang w:eastAsia="nl-NL"/>
        </w:rPr>
      </w:pPr>
      <w:r>
        <w:rPr>
          <w:lang w:eastAsia="nl-NL"/>
        </w:rPr>
        <w:t>Artikel X</w:t>
      </w:r>
      <w:r>
        <w:rPr>
          <w:lang w:eastAsia="nl-NL"/>
        </w:rPr>
        <w:tab/>
      </w:r>
      <w:r w:rsidR="00610B15">
        <w:rPr>
          <w:lang w:eastAsia="nl-NL"/>
        </w:rPr>
        <w:t xml:space="preserve">Onverminderd de wettelijke bepalingen voor de deeltijdse werknemers wordt het normale loon gewaarborgd op de 10 wettelijke feestdagen </w:t>
      </w:r>
      <w:r w:rsidR="00610B15">
        <w:rPr>
          <w:color w:val="00B050" w:themeColor="accent6"/>
          <w:lang w:eastAsia="nl-NL"/>
        </w:rPr>
        <w:t xml:space="preserve">en de </w:t>
      </w:r>
      <w:proofErr w:type="spellStart"/>
      <w:r w:rsidR="00610B15">
        <w:rPr>
          <w:color w:val="00B050" w:themeColor="accent6"/>
          <w:lang w:eastAsia="nl-NL"/>
        </w:rPr>
        <w:t>extrawettelijke</w:t>
      </w:r>
      <w:proofErr w:type="spellEnd"/>
      <w:r w:rsidR="00610B15">
        <w:rPr>
          <w:color w:val="00B050" w:themeColor="accent6"/>
          <w:lang w:eastAsia="nl-NL"/>
        </w:rPr>
        <w:t xml:space="preserve"> feestdag(en). </w:t>
      </w:r>
      <w:r w:rsidR="00071725">
        <w:rPr>
          <w:color w:val="00B050" w:themeColor="accent6"/>
          <w:lang w:eastAsia="nl-NL"/>
        </w:rPr>
        <w:t>(</w:t>
      </w:r>
      <w:proofErr w:type="spellStart"/>
      <w:r w:rsidR="00071725">
        <w:rPr>
          <w:color w:val="00B050" w:themeColor="accent6"/>
          <w:lang w:eastAsia="nl-NL"/>
        </w:rPr>
        <w:t>Extrawettelijke</w:t>
      </w:r>
      <w:proofErr w:type="spellEnd"/>
      <w:r w:rsidR="00071725">
        <w:rPr>
          <w:color w:val="00B050" w:themeColor="accent6"/>
          <w:lang w:eastAsia="nl-NL"/>
        </w:rPr>
        <w:t xml:space="preserve"> schrappen als deze niet van toepassing zijn.)</w:t>
      </w:r>
    </w:p>
    <w:p w14:paraId="1958997D" w14:textId="77777777" w:rsidR="002B1CFC" w:rsidRDefault="002B1CFC" w:rsidP="002D38C3">
      <w:pPr>
        <w:jc w:val="both"/>
        <w:rPr>
          <w:color w:val="00B050" w:themeColor="accent6"/>
          <w:lang w:eastAsia="nl-NL"/>
        </w:rPr>
      </w:pPr>
    </w:p>
    <w:p w14:paraId="1B1057FD" w14:textId="60A0095C" w:rsidR="002B1CFC" w:rsidRDefault="002B1CFC" w:rsidP="002D38C3">
      <w:pPr>
        <w:jc w:val="both"/>
        <w:rPr>
          <w:lang w:eastAsia="nl-NL"/>
        </w:rPr>
      </w:pPr>
      <w:r>
        <w:rPr>
          <w:lang w:eastAsia="nl-NL"/>
        </w:rPr>
        <w:t>Artikel X</w:t>
      </w:r>
      <w:r>
        <w:rPr>
          <w:lang w:eastAsia="nl-NL"/>
        </w:rPr>
        <w:tab/>
        <w:t xml:space="preserve">Als een feestdag samenvalt met een zondag of een normale </w:t>
      </w:r>
      <w:proofErr w:type="spellStart"/>
      <w:r>
        <w:rPr>
          <w:lang w:eastAsia="nl-NL"/>
        </w:rPr>
        <w:t>inactiviteit</w:t>
      </w:r>
      <w:r w:rsidR="00021DA0">
        <w:rPr>
          <w:lang w:eastAsia="nl-NL"/>
        </w:rPr>
        <w:t>s</w:t>
      </w:r>
      <w:r>
        <w:rPr>
          <w:lang w:eastAsia="nl-NL"/>
        </w:rPr>
        <w:t>dag</w:t>
      </w:r>
      <w:proofErr w:type="spellEnd"/>
      <w:r>
        <w:rPr>
          <w:lang w:eastAsia="nl-NL"/>
        </w:rPr>
        <w:t xml:space="preserve">, wordt hij vervangen door een gewone </w:t>
      </w:r>
      <w:proofErr w:type="spellStart"/>
      <w:r>
        <w:rPr>
          <w:lang w:eastAsia="nl-NL"/>
        </w:rPr>
        <w:t>activiteitsdag</w:t>
      </w:r>
      <w:proofErr w:type="spellEnd"/>
      <w:r>
        <w:rPr>
          <w:lang w:eastAsia="nl-NL"/>
        </w:rPr>
        <w:t>.</w:t>
      </w:r>
    </w:p>
    <w:p w14:paraId="6FAD254D" w14:textId="77777777" w:rsidR="005C6190" w:rsidRDefault="005C6190" w:rsidP="002D38C3">
      <w:pPr>
        <w:jc w:val="both"/>
        <w:rPr>
          <w:lang w:eastAsia="nl-NL"/>
        </w:rPr>
      </w:pPr>
    </w:p>
    <w:p w14:paraId="786CA440" w14:textId="22A704AB" w:rsidR="003C683C" w:rsidRDefault="005C6190" w:rsidP="002D38C3">
      <w:pPr>
        <w:jc w:val="both"/>
        <w:rPr>
          <w:lang w:eastAsia="nl-NL"/>
        </w:rPr>
      </w:pPr>
      <w:r>
        <w:rPr>
          <w:lang w:eastAsia="nl-NL"/>
        </w:rPr>
        <w:t>De werknemers kunnen vrij het opname</w:t>
      </w:r>
      <w:r w:rsidR="003C683C">
        <w:rPr>
          <w:lang w:eastAsia="nl-NL"/>
        </w:rPr>
        <w:t>moment van deze vervanging</w:t>
      </w:r>
      <w:r w:rsidR="00E30B0F">
        <w:rPr>
          <w:lang w:eastAsia="nl-NL"/>
        </w:rPr>
        <w:t>s</w:t>
      </w:r>
      <w:r w:rsidR="003C683C">
        <w:rPr>
          <w:lang w:eastAsia="nl-NL"/>
        </w:rPr>
        <w:t>dag</w:t>
      </w:r>
      <w:r w:rsidR="00E30B0F">
        <w:rPr>
          <w:lang w:eastAsia="nl-NL"/>
        </w:rPr>
        <w:t>en</w:t>
      </w:r>
      <w:r w:rsidR="003C683C">
        <w:rPr>
          <w:lang w:eastAsia="nl-NL"/>
        </w:rPr>
        <w:t xml:space="preserve"> kiezen</w:t>
      </w:r>
      <w:r w:rsidR="00E30B0F">
        <w:rPr>
          <w:lang w:eastAsia="nl-NL"/>
        </w:rPr>
        <w:t xml:space="preserve">, na overleg met en goedkeuring door de werkgever. Daarbij wordt rekening gehouden met de organisatorische noden en de goede werking van de organisatie. </w:t>
      </w:r>
    </w:p>
    <w:p w14:paraId="2A8EA4AF" w14:textId="77777777" w:rsidR="00C6281E" w:rsidRDefault="00C6281E" w:rsidP="002D38C3">
      <w:pPr>
        <w:jc w:val="both"/>
        <w:rPr>
          <w:lang w:eastAsia="nl-NL"/>
        </w:rPr>
      </w:pPr>
    </w:p>
    <w:p w14:paraId="3A382AF4" w14:textId="1FA5645D" w:rsidR="00C6281E" w:rsidRDefault="00675C72" w:rsidP="002D38C3">
      <w:pPr>
        <w:jc w:val="both"/>
        <w:rPr>
          <w:lang w:eastAsia="nl-NL"/>
        </w:rPr>
      </w:pPr>
      <w:r>
        <w:rPr>
          <w:lang w:eastAsia="nl-NL"/>
        </w:rPr>
        <w:t>Artikel X</w:t>
      </w:r>
      <w:r>
        <w:rPr>
          <w:lang w:eastAsia="nl-NL"/>
        </w:rPr>
        <w:tab/>
        <w:t>De werknemers zijn verplicht om de vervangin</w:t>
      </w:r>
      <w:r w:rsidR="00174054">
        <w:rPr>
          <w:lang w:eastAsia="nl-NL"/>
        </w:rPr>
        <w:t>gsdagen binnen het kalenderjaar op te nemen. Wanneer een werknemer deze verplichting niet nakomt, kan de werkgever de opnamemomenten vastleggen.</w:t>
      </w:r>
    </w:p>
    <w:p w14:paraId="20C89CA6" w14:textId="77777777" w:rsidR="00174054" w:rsidRDefault="00174054" w:rsidP="002D38C3">
      <w:pPr>
        <w:jc w:val="both"/>
        <w:rPr>
          <w:lang w:eastAsia="nl-NL"/>
        </w:rPr>
      </w:pPr>
    </w:p>
    <w:p w14:paraId="3A0AD024" w14:textId="77777777" w:rsidR="00645AB0" w:rsidRDefault="00645AB0" w:rsidP="002D38C3">
      <w:pPr>
        <w:jc w:val="both"/>
      </w:pPr>
      <w:r w:rsidRPr="00511B6A">
        <w:t>Artikel X</w:t>
      </w:r>
      <w:r w:rsidRPr="00511B6A">
        <w:tab/>
        <w:t xml:space="preserve"> Werknemers die op een feestdag worden tewerkgesteld, hebben recht op inhaalrust in de 6 weken volgend op die feestdag. De dag van de inhaalrust valt op een gewone </w:t>
      </w:r>
      <w:proofErr w:type="spellStart"/>
      <w:r w:rsidRPr="00511B6A">
        <w:t>activiteitsdag</w:t>
      </w:r>
      <w:proofErr w:type="spellEnd"/>
      <w:r w:rsidRPr="00511B6A">
        <w:t xml:space="preserve">. </w:t>
      </w:r>
    </w:p>
    <w:p w14:paraId="5E6A6271" w14:textId="77777777" w:rsidR="00645AB0" w:rsidRPr="00511B6A" w:rsidRDefault="00645AB0" w:rsidP="002D38C3">
      <w:pPr>
        <w:jc w:val="both"/>
      </w:pPr>
    </w:p>
    <w:p w14:paraId="4BDFC540" w14:textId="781129F0" w:rsidR="00645AB0" w:rsidRDefault="00645AB0" w:rsidP="002D38C3">
      <w:pPr>
        <w:jc w:val="both"/>
      </w:pPr>
      <w:r w:rsidRPr="0022313F">
        <w:t>De duur ervan komt bij feestdagwerk bij toepassing van de sectorale flexibiliteit overeen met de duur van de op de feestdag verrichte arbeid.</w:t>
      </w:r>
    </w:p>
    <w:p w14:paraId="44DF918C" w14:textId="77777777" w:rsidR="00645AB0" w:rsidRPr="0022313F" w:rsidRDefault="00645AB0" w:rsidP="002D38C3">
      <w:pPr>
        <w:jc w:val="both"/>
      </w:pPr>
    </w:p>
    <w:p w14:paraId="629F0FB9" w14:textId="77777777" w:rsidR="00645AB0" w:rsidRPr="0022313F" w:rsidRDefault="00645AB0" w:rsidP="002D38C3">
      <w:pPr>
        <w:jc w:val="both"/>
        <w:rPr>
          <w:bCs/>
        </w:rPr>
      </w:pPr>
      <w:r w:rsidRPr="0022313F">
        <w:rPr>
          <w:bCs/>
        </w:rPr>
        <w:t xml:space="preserve">De duur ervan bedraagt bij feestdagarbeid op basis van artikel 11 van de </w:t>
      </w:r>
      <w:r w:rsidRPr="0022313F">
        <w:t xml:space="preserve">wet van 4 januari 1974 betreffende de feestdagen </w:t>
      </w:r>
      <w:r w:rsidRPr="0022313F">
        <w:rPr>
          <w:bCs/>
        </w:rPr>
        <w:t xml:space="preserve">een halve dag bij vier uur of minder feestdagwerk en een volle dag bij meer dan vier uur feestdagwerk.  </w:t>
      </w:r>
    </w:p>
    <w:p w14:paraId="18135E06" w14:textId="77777777" w:rsidR="00645AB0" w:rsidRDefault="00645AB0" w:rsidP="002D38C3">
      <w:pPr>
        <w:jc w:val="both"/>
        <w:rPr>
          <w:lang w:eastAsia="nl-NL"/>
        </w:rPr>
      </w:pPr>
    </w:p>
    <w:p w14:paraId="4BE7288E" w14:textId="7A1434EC" w:rsidR="00645AB0" w:rsidRDefault="00645AB0" w:rsidP="002D38C3">
      <w:pPr>
        <w:pStyle w:val="Kop2"/>
        <w:jc w:val="both"/>
      </w:pPr>
      <w:bookmarkStart w:id="42" w:name="_Toc188016021"/>
      <w:r>
        <w:t>Jaarlijkse vakantie</w:t>
      </w:r>
      <w:bookmarkEnd w:id="42"/>
    </w:p>
    <w:p w14:paraId="56BFF915" w14:textId="2D53C7C7" w:rsidR="00C85DAD" w:rsidRDefault="00C22B8E" w:rsidP="002D38C3">
      <w:pPr>
        <w:jc w:val="both"/>
        <w:rPr>
          <w:lang w:eastAsia="nl-NL"/>
        </w:rPr>
      </w:pPr>
      <w:commentRangeStart w:id="43"/>
      <w:r w:rsidRPr="003A79EA">
        <w:rPr>
          <w:color w:val="009EE0" w:themeColor="accent3"/>
          <w:lang w:eastAsia="nl-NL"/>
        </w:rPr>
        <w:t>Artikel X</w:t>
      </w:r>
      <w:r w:rsidR="00C85DAD" w:rsidRPr="003A79EA">
        <w:rPr>
          <w:color w:val="009EE0" w:themeColor="accent3"/>
          <w:lang w:eastAsia="nl-NL"/>
        </w:rPr>
        <w:tab/>
        <w:t>Wettelijke vakantie</w:t>
      </w:r>
      <w:commentRangeEnd w:id="43"/>
      <w:r w:rsidR="0070753E" w:rsidRPr="003A79EA">
        <w:rPr>
          <w:rStyle w:val="Verwijzingopmerking"/>
          <w:color w:val="009EE0" w:themeColor="accent3"/>
        </w:rPr>
        <w:commentReference w:id="43"/>
      </w:r>
    </w:p>
    <w:p w14:paraId="38CCA506" w14:textId="0745264D" w:rsidR="00C85DAD" w:rsidRDefault="00BD3400" w:rsidP="002D38C3">
      <w:pPr>
        <w:jc w:val="both"/>
        <w:rPr>
          <w:color w:val="009EE0" w:themeColor="accent3"/>
          <w:lang w:eastAsia="nl-NL"/>
        </w:rPr>
      </w:pPr>
      <w:r>
        <w:rPr>
          <w:color w:val="009EE0" w:themeColor="accent3"/>
          <w:lang w:eastAsia="nl-NL"/>
        </w:rPr>
        <w:t xml:space="preserve">De duur van de jaarlijkse vakantie en de toekenningsmodaliteiten van die vakantie worden geregeld conform de bepalingen van de gecoördineerde wet van 28 juni </w:t>
      </w:r>
      <w:r w:rsidR="00247FE8">
        <w:rPr>
          <w:color w:val="009EE0" w:themeColor="accent3"/>
          <w:lang w:eastAsia="nl-NL"/>
        </w:rPr>
        <w:t xml:space="preserve">1971 en haar uitvoeringsbesluiten (meer bepaald het </w:t>
      </w:r>
      <w:r w:rsidR="009F0DDD">
        <w:rPr>
          <w:color w:val="009EE0" w:themeColor="accent3"/>
          <w:lang w:eastAsia="nl-NL"/>
        </w:rPr>
        <w:t>KB</w:t>
      </w:r>
      <w:r w:rsidR="00247FE8">
        <w:rPr>
          <w:color w:val="009EE0" w:themeColor="accent3"/>
          <w:lang w:eastAsia="nl-NL"/>
        </w:rPr>
        <w:t xml:space="preserve"> van 30 maart 1967), alsook de bepalingen van de sectorale cao van 8 november </w:t>
      </w:r>
      <w:r w:rsidR="000D3FE2">
        <w:rPr>
          <w:color w:val="009EE0" w:themeColor="accent3"/>
          <w:lang w:eastAsia="nl-NL"/>
        </w:rPr>
        <w:t>2021 inzake de regeling jaarlijkse vakantie.</w:t>
      </w:r>
    </w:p>
    <w:p w14:paraId="68DC5B0F" w14:textId="285FCA5F" w:rsidR="000D3FE2" w:rsidRDefault="000D3FE2" w:rsidP="002D38C3">
      <w:pPr>
        <w:jc w:val="both"/>
        <w:rPr>
          <w:color w:val="009EE0" w:themeColor="accent3"/>
          <w:lang w:eastAsia="nl-NL"/>
        </w:rPr>
      </w:pPr>
    </w:p>
    <w:p w14:paraId="1714AE55" w14:textId="746AD3B1" w:rsidR="00422C83" w:rsidRDefault="00422C83" w:rsidP="002D38C3">
      <w:pPr>
        <w:jc w:val="both"/>
        <w:rPr>
          <w:lang w:eastAsia="nl-NL"/>
        </w:rPr>
      </w:pPr>
      <w:commentRangeStart w:id="44"/>
      <w:r>
        <w:rPr>
          <w:lang w:eastAsia="nl-NL"/>
        </w:rPr>
        <w:t>De jaarlijkse collectieve vakantieperiode(s) zijn:….</w:t>
      </w:r>
      <w:commentRangeEnd w:id="44"/>
      <w:r w:rsidR="00FD11D3">
        <w:rPr>
          <w:rStyle w:val="Verwijzingopmerking"/>
        </w:rPr>
        <w:commentReference w:id="44"/>
      </w:r>
    </w:p>
    <w:p w14:paraId="1A61ACF9" w14:textId="77777777" w:rsidR="00682374" w:rsidRDefault="00682374" w:rsidP="002D38C3">
      <w:pPr>
        <w:jc w:val="both"/>
        <w:rPr>
          <w:lang w:eastAsia="nl-NL"/>
        </w:rPr>
      </w:pPr>
    </w:p>
    <w:p w14:paraId="3193D5E9" w14:textId="77777777" w:rsidR="005C1D45" w:rsidRDefault="005C1D45" w:rsidP="002D38C3">
      <w:pPr>
        <w:jc w:val="both"/>
        <w:rPr>
          <w:lang w:eastAsia="nl-NL"/>
        </w:rPr>
      </w:pPr>
    </w:p>
    <w:p w14:paraId="11B5CBC3" w14:textId="289CCBFC" w:rsidR="00682374" w:rsidRPr="003A79EA" w:rsidRDefault="00F25A38" w:rsidP="002D38C3">
      <w:pPr>
        <w:jc w:val="both"/>
        <w:rPr>
          <w:color w:val="009EE0" w:themeColor="accent3"/>
          <w:lang w:eastAsia="nl-NL"/>
        </w:rPr>
      </w:pPr>
      <w:r w:rsidRPr="003A79EA">
        <w:rPr>
          <w:color w:val="009EE0" w:themeColor="accent3"/>
          <w:lang w:eastAsia="nl-NL"/>
        </w:rPr>
        <w:lastRenderedPageBreak/>
        <w:t>Artikel X</w:t>
      </w:r>
      <w:r w:rsidRPr="003A79EA">
        <w:rPr>
          <w:color w:val="009EE0" w:themeColor="accent3"/>
          <w:lang w:eastAsia="nl-NL"/>
        </w:rPr>
        <w:tab/>
        <w:t>Sectorale extra vakantie</w:t>
      </w:r>
    </w:p>
    <w:p w14:paraId="4023B9A3" w14:textId="4CCC6D73" w:rsidR="008C4B40" w:rsidRDefault="008A2CBF" w:rsidP="002D38C3">
      <w:pPr>
        <w:jc w:val="both"/>
        <w:rPr>
          <w:color w:val="009EE0" w:themeColor="accent3"/>
          <w:lang w:eastAsia="nl-NL"/>
        </w:rPr>
      </w:pPr>
      <w:r w:rsidRPr="003A79EA">
        <w:rPr>
          <w:color w:val="009EE0" w:themeColor="accent3"/>
          <w:lang w:eastAsia="nl-NL"/>
        </w:rPr>
        <w:t xml:space="preserve">In toepassing van de sectorale cao van 20 </w:t>
      </w:r>
      <w:r>
        <w:rPr>
          <w:color w:val="009EE0" w:themeColor="accent3"/>
          <w:lang w:eastAsia="nl-NL"/>
        </w:rPr>
        <w:t xml:space="preserve">november 2000 hebben werknemers vanaf 35 jaar tot en met 44 jaar recht op </w:t>
      </w:r>
      <w:commentRangeStart w:id="45"/>
      <w:r>
        <w:rPr>
          <w:color w:val="009EE0" w:themeColor="accent3"/>
          <w:lang w:eastAsia="nl-NL"/>
        </w:rPr>
        <w:t>5 extra verlofd</w:t>
      </w:r>
      <w:r w:rsidR="0063539D">
        <w:rPr>
          <w:color w:val="009EE0" w:themeColor="accent3"/>
          <w:lang w:eastAsia="nl-NL"/>
        </w:rPr>
        <w:t>a</w:t>
      </w:r>
      <w:r>
        <w:rPr>
          <w:color w:val="009EE0" w:themeColor="accent3"/>
          <w:lang w:eastAsia="nl-NL"/>
        </w:rPr>
        <w:t>gen per jaar</w:t>
      </w:r>
      <w:commentRangeEnd w:id="45"/>
      <w:r w:rsidR="00534654">
        <w:rPr>
          <w:rStyle w:val="Verwijzingopmerking"/>
        </w:rPr>
        <w:commentReference w:id="45"/>
      </w:r>
      <w:r w:rsidR="0063539D">
        <w:rPr>
          <w:color w:val="009EE0" w:themeColor="accent3"/>
          <w:lang w:eastAsia="nl-NL"/>
        </w:rPr>
        <w:t xml:space="preserve">. </w:t>
      </w:r>
      <w:r w:rsidR="007345E0">
        <w:rPr>
          <w:color w:val="009EE0" w:themeColor="accent3"/>
          <w:lang w:eastAsia="nl-NL"/>
        </w:rPr>
        <w:t>Voor de deeltijders en bij een onvolledig referentiejaar wordt dit pro rat</w:t>
      </w:r>
      <w:r w:rsidR="007D7210">
        <w:rPr>
          <w:color w:val="009EE0" w:themeColor="accent3"/>
          <w:lang w:eastAsia="nl-NL"/>
        </w:rPr>
        <w:t>a</w:t>
      </w:r>
      <w:r w:rsidR="007345E0">
        <w:rPr>
          <w:color w:val="009EE0" w:themeColor="accent3"/>
          <w:lang w:eastAsia="nl-NL"/>
        </w:rPr>
        <w:t xml:space="preserve"> berekend.</w:t>
      </w:r>
    </w:p>
    <w:p w14:paraId="11DF1919" w14:textId="77777777" w:rsidR="007345E0" w:rsidRDefault="007345E0" w:rsidP="002D38C3">
      <w:pPr>
        <w:jc w:val="both"/>
        <w:rPr>
          <w:color w:val="009EE0" w:themeColor="accent3"/>
          <w:lang w:eastAsia="nl-NL"/>
        </w:rPr>
      </w:pPr>
    </w:p>
    <w:p w14:paraId="495BDFF1" w14:textId="1F8479A0" w:rsidR="007345E0" w:rsidRDefault="007345E0" w:rsidP="002D38C3">
      <w:pPr>
        <w:jc w:val="both"/>
        <w:rPr>
          <w:color w:val="009EE0" w:themeColor="accent3"/>
          <w:lang w:eastAsia="nl-NL"/>
        </w:rPr>
      </w:pPr>
      <w:r>
        <w:rPr>
          <w:color w:val="009EE0" w:themeColor="accent3"/>
          <w:lang w:eastAsia="nl-NL"/>
        </w:rPr>
        <w:t>De bepalingen</w:t>
      </w:r>
      <w:r w:rsidR="00372775">
        <w:rPr>
          <w:color w:val="009EE0" w:themeColor="accent3"/>
          <w:lang w:eastAsia="nl-NL"/>
        </w:rPr>
        <w:t xml:space="preserve"> voor de werknemers van 35 tot 44 jaar wijzigen zodra en in de mate dat de cao wordt gewijzigd. Als die cao een einde neemt, geldt ze niet voor werknemers die nadien in dienst komen.</w:t>
      </w:r>
    </w:p>
    <w:p w14:paraId="7C95AF58" w14:textId="77777777" w:rsidR="00F918BD" w:rsidRDefault="00F918BD" w:rsidP="002D38C3">
      <w:pPr>
        <w:jc w:val="both"/>
        <w:rPr>
          <w:color w:val="009EE0" w:themeColor="accent3"/>
          <w:lang w:eastAsia="nl-NL"/>
        </w:rPr>
      </w:pPr>
    </w:p>
    <w:p w14:paraId="6CBCB3C5" w14:textId="77777777" w:rsidR="00C45A85" w:rsidRDefault="001D225A" w:rsidP="002D38C3">
      <w:pPr>
        <w:jc w:val="both"/>
        <w:rPr>
          <w:lang w:eastAsia="nl-NL"/>
        </w:rPr>
      </w:pPr>
      <w:commentRangeStart w:id="46"/>
      <w:r w:rsidRPr="00E90728">
        <w:rPr>
          <w:lang w:eastAsia="nl-NL"/>
        </w:rPr>
        <w:t>Artikel X</w:t>
      </w:r>
      <w:r w:rsidRPr="00E90728">
        <w:rPr>
          <w:lang w:eastAsia="nl-NL"/>
        </w:rPr>
        <w:tab/>
        <w:t>Extralegaal verlof</w:t>
      </w:r>
      <w:commentRangeEnd w:id="46"/>
      <w:r w:rsidR="001C5481" w:rsidRPr="00E90728">
        <w:rPr>
          <w:rStyle w:val="Verwijzingopmerking"/>
        </w:rPr>
        <w:commentReference w:id="46"/>
      </w:r>
    </w:p>
    <w:p w14:paraId="5336F8EA" w14:textId="77777777" w:rsidR="00642C9D" w:rsidRDefault="00C45A85" w:rsidP="002D38C3">
      <w:pPr>
        <w:jc w:val="both"/>
        <w:rPr>
          <w:lang w:eastAsia="nl-NL"/>
        </w:rPr>
      </w:pPr>
      <w:r>
        <w:rPr>
          <w:lang w:eastAsia="nl-NL"/>
        </w:rPr>
        <w:t xml:space="preserve">Daarnaast kent de werkgever volgend extra verlof toe:…………………. Voor de deeltijders </w:t>
      </w:r>
      <w:r w:rsidR="00642C9D">
        <w:rPr>
          <w:lang w:eastAsia="nl-NL"/>
        </w:rPr>
        <w:t>wordt pro rata berekend.</w:t>
      </w:r>
    </w:p>
    <w:p w14:paraId="4E725CAB" w14:textId="27D28B4E" w:rsidR="00871087" w:rsidRPr="00E90728" w:rsidRDefault="00C45A85" w:rsidP="002D38C3">
      <w:pPr>
        <w:jc w:val="both"/>
        <w:rPr>
          <w:lang w:eastAsia="nl-NL"/>
        </w:rPr>
      </w:pPr>
      <w:r>
        <w:rPr>
          <w:lang w:eastAsia="nl-NL"/>
        </w:rPr>
        <w:t xml:space="preserve"> </w:t>
      </w:r>
    </w:p>
    <w:p w14:paraId="098B9FFF" w14:textId="21708518" w:rsidR="008C4B40" w:rsidRPr="00E90728" w:rsidRDefault="00EC5221" w:rsidP="002D38C3">
      <w:pPr>
        <w:jc w:val="both"/>
        <w:rPr>
          <w:lang w:eastAsia="nl-NL"/>
        </w:rPr>
      </w:pPr>
      <w:r>
        <w:rPr>
          <w:color w:val="009EE0" w:themeColor="accent3"/>
          <w:lang w:eastAsia="nl-NL"/>
        </w:rPr>
        <w:t>Voor deze extra verlofdagen geld de volgende modaliteiten: ………………………</w:t>
      </w:r>
      <w:r w:rsidR="00CA2395">
        <w:rPr>
          <w:color w:val="009EE0" w:themeColor="accent3"/>
          <w:lang w:eastAsia="nl-NL"/>
        </w:rPr>
        <w:t>…………………………</w:t>
      </w:r>
      <w:r>
        <w:rPr>
          <w:color w:val="009EE0" w:themeColor="accent3"/>
          <w:lang w:eastAsia="nl-NL"/>
        </w:rPr>
        <w:t xml:space="preserve"> (</w:t>
      </w:r>
      <w:r w:rsidR="00F948BA">
        <w:rPr>
          <w:color w:val="009EE0" w:themeColor="accent3"/>
          <w:lang w:eastAsia="nl-NL"/>
        </w:rPr>
        <w:t>eigen regeling opnemen, bv. (on)mogelijkheid om extralegale verlofdagen over te dragen naar het volgende kalenderjaar, al dan niet gelijkstelling van niet-gewerkte periodes voor opbouw van het recht op extralegale verlofdagen).</w:t>
      </w:r>
      <w:r w:rsidR="00273BCB" w:rsidRPr="00E90728">
        <w:rPr>
          <w:lang w:eastAsia="nl-NL"/>
        </w:rPr>
        <w:t xml:space="preserve"> </w:t>
      </w:r>
    </w:p>
    <w:p w14:paraId="3220241B" w14:textId="77777777" w:rsidR="00637C5F" w:rsidRPr="00E90728" w:rsidRDefault="00637C5F" w:rsidP="002D38C3">
      <w:pPr>
        <w:jc w:val="both"/>
        <w:rPr>
          <w:lang w:eastAsia="nl-NL"/>
        </w:rPr>
      </w:pPr>
    </w:p>
    <w:p w14:paraId="623FCA92" w14:textId="44DBB8F6" w:rsidR="00637C5F" w:rsidRPr="00E90728" w:rsidRDefault="00EB1620" w:rsidP="002D38C3">
      <w:pPr>
        <w:jc w:val="both"/>
        <w:rPr>
          <w:lang w:eastAsia="nl-NL"/>
        </w:rPr>
      </w:pPr>
      <w:r w:rsidRPr="00E90728">
        <w:rPr>
          <w:lang w:eastAsia="nl-NL"/>
        </w:rPr>
        <w:t>In ieder geval worden deze extralegale verlofdagen bij niet-opname niet uitbetaald.</w:t>
      </w:r>
    </w:p>
    <w:p w14:paraId="6ED19D18" w14:textId="77777777" w:rsidR="00EB1620" w:rsidRDefault="00EB1620" w:rsidP="002D38C3">
      <w:pPr>
        <w:jc w:val="both"/>
        <w:rPr>
          <w:lang w:eastAsia="nl-NL"/>
        </w:rPr>
      </w:pPr>
    </w:p>
    <w:p w14:paraId="499B96A4" w14:textId="6963B9BC" w:rsidR="00EB1620" w:rsidRDefault="00EB1620" w:rsidP="002D38C3">
      <w:pPr>
        <w:jc w:val="both"/>
        <w:rPr>
          <w:color w:val="000000" w:themeColor="text1"/>
          <w:lang w:eastAsia="nl-NL"/>
        </w:rPr>
      </w:pPr>
      <w:r>
        <w:rPr>
          <w:lang w:eastAsia="nl-NL"/>
        </w:rPr>
        <w:t>Artikel X</w:t>
      </w:r>
      <w:r>
        <w:rPr>
          <w:lang w:eastAsia="nl-NL"/>
        </w:rPr>
        <w:tab/>
      </w:r>
      <w:r w:rsidR="003C4803">
        <w:rPr>
          <w:lang w:eastAsia="nl-NL"/>
        </w:rPr>
        <w:t xml:space="preserve">Individuele vakantie wordt in onderling overleg tussen de werknemer en de werkgever en </w:t>
      </w:r>
      <w:r w:rsidR="00F03C15">
        <w:rPr>
          <w:lang w:eastAsia="nl-NL"/>
        </w:rPr>
        <w:t xml:space="preserve">na goedkeuring door de werkgever genomen. </w:t>
      </w:r>
      <w:r w:rsidR="000522BE">
        <w:rPr>
          <w:lang w:eastAsia="nl-NL"/>
        </w:rPr>
        <w:t xml:space="preserve">Daarbij wordt rekening gehouden met de organisatorische noden en de goede werking van de organisatie. Bovendien </w:t>
      </w:r>
      <w:r w:rsidR="00EE64A5">
        <w:rPr>
          <w:lang w:eastAsia="nl-NL"/>
        </w:rPr>
        <w:t>worden volgende regels in acht genomen:</w:t>
      </w:r>
      <w:r w:rsidR="00EE64A5">
        <w:rPr>
          <w:color w:val="00B050" w:themeColor="accent6"/>
          <w:lang w:eastAsia="nl-NL"/>
        </w:rPr>
        <w:t xml:space="preserve"> bv.: de aanvraag gebeurt </w:t>
      </w:r>
      <w:r w:rsidR="00C53AB1">
        <w:rPr>
          <w:color w:val="00B050" w:themeColor="accent6"/>
          <w:lang w:eastAsia="nl-NL"/>
        </w:rPr>
        <w:t>via mail</w:t>
      </w:r>
      <w:r w:rsidR="00EE64A5">
        <w:rPr>
          <w:color w:val="00B050" w:themeColor="accent6"/>
          <w:lang w:eastAsia="nl-NL"/>
        </w:rPr>
        <w:t xml:space="preserve"> en minstens … dagen vooraf, er </w:t>
      </w:r>
      <w:r w:rsidR="009921BB">
        <w:rPr>
          <w:color w:val="00B050" w:themeColor="accent6"/>
          <w:lang w:eastAsia="nl-NL"/>
        </w:rPr>
        <w:t xml:space="preserve">moet voorzien worden in een minimumpermanentie van één persoon per dienst, </w:t>
      </w:r>
      <w:r w:rsidR="007D63EA">
        <w:rPr>
          <w:color w:val="00B050" w:themeColor="accent6"/>
          <w:lang w:eastAsia="nl-NL"/>
        </w:rPr>
        <w:t>opname kan enkel per voltijdse dag of per week,… (zelf aan te passen)</w:t>
      </w:r>
      <w:r w:rsidR="007D63EA">
        <w:rPr>
          <w:color w:val="000000" w:themeColor="text1"/>
          <w:lang w:eastAsia="nl-NL"/>
        </w:rPr>
        <w:t>.</w:t>
      </w:r>
    </w:p>
    <w:p w14:paraId="6182F3DF" w14:textId="77777777" w:rsidR="007D63EA" w:rsidRDefault="007D63EA" w:rsidP="002D38C3">
      <w:pPr>
        <w:jc w:val="both"/>
        <w:rPr>
          <w:color w:val="000000" w:themeColor="text1"/>
          <w:lang w:eastAsia="nl-NL"/>
        </w:rPr>
      </w:pPr>
    </w:p>
    <w:p w14:paraId="634BFBDE" w14:textId="687FEE96" w:rsidR="007D63EA" w:rsidRDefault="007D63EA" w:rsidP="002D38C3">
      <w:pPr>
        <w:jc w:val="both"/>
        <w:rPr>
          <w:color w:val="000000" w:themeColor="text1"/>
          <w:lang w:eastAsia="nl-NL"/>
        </w:rPr>
      </w:pPr>
      <w:r>
        <w:rPr>
          <w:color w:val="000000" w:themeColor="text1"/>
          <w:lang w:eastAsia="nl-NL"/>
        </w:rPr>
        <w:t xml:space="preserve">Artikel </w:t>
      </w:r>
      <w:r w:rsidR="00467754">
        <w:rPr>
          <w:color w:val="000000" w:themeColor="text1"/>
          <w:lang w:eastAsia="nl-NL"/>
        </w:rPr>
        <w:t>X</w:t>
      </w:r>
      <w:r w:rsidR="00467754">
        <w:rPr>
          <w:color w:val="000000" w:themeColor="text1"/>
          <w:lang w:eastAsia="nl-NL"/>
        </w:rPr>
        <w:tab/>
        <w:t>De wettelijke vakantiedagen worden opgenomen vóór het verstrijken van het vakantiejaar.</w:t>
      </w:r>
    </w:p>
    <w:p w14:paraId="4777C613" w14:textId="521C37F1" w:rsidR="00467754" w:rsidRDefault="00C668B1" w:rsidP="002D38C3">
      <w:pPr>
        <w:jc w:val="both"/>
        <w:rPr>
          <w:lang w:eastAsia="nl-NL"/>
        </w:rPr>
      </w:pPr>
      <w:commentRangeStart w:id="47"/>
      <w:r>
        <w:rPr>
          <w:color w:val="00B050" w:themeColor="accent6"/>
          <w:lang w:eastAsia="nl-NL"/>
        </w:rPr>
        <w:t xml:space="preserve">(Naar eigen keuze van de organisatie) </w:t>
      </w:r>
      <w:r>
        <w:rPr>
          <w:lang w:eastAsia="nl-NL"/>
        </w:rPr>
        <w:t>Uitzonderlijk kunnen werknemers maximum …</w:t>
      </w:r>
      <w:r w:rsidR="0083516B">
        <w:rPr>
          <w:lang w:eastAsia="nl-NL"/>
        </w:rPr>
        <w:t xml:space="preserve"> </w:t>
      </w:r>
      <w:r w:rsidR="0083516B">
        <w:rPr>
          <w:color w:val="00B050" w:themeColor="accent6"/>
          <w:lang w:eastAsia="nl-NL"/>
        </w:rPr>
        <w:t>(5 dagen is de norm)</w:t>
      </w:r>
      <w:r>
        <w:rPr>
          <w:lang w:eastAsia="nl-NL"/>
        </w:rPr>
        <w:t xml:space="preserve"> vakantiedagen die niet opgenomen zijn in het vakantiejaar overdragen naar het volgende vakantiejaar. Zij nemen die overgedragen vakantiedagen op ….. </w:t>
      </w:r>
      <w:r w:rsidR="00075395">
        <w:rPr>
          <w:color w:val="00B050" w:themeColor="accent6"/>
          <w:lang w:eastAsia="nl-NL"/>
        </w:rPr>
        <w:t>(bv. in het deel van de kerstvakantie dat in het volgende jaar valt, ten laatste in de krokusvakantie, ten laatste in de paasvakantie,</w:t>
      </w:r>
      <w:r w:rsidR="00935B1C">
        <w:rPr>
          <w:color w:val="00B050" w:themeColor="accent6"/>
          <w:lang w:eastAsia="nl-NL"/>
        </w:rPr>
        <w:t xml:space="preserve"> </w:t>
      </w:r>
      <w:r w:rsidR="00075395">
        <w:rPr>
          <w:color w:val="00B050" w:themeColor="accent6"/>
          <w:lang w:eastAsia="nl-NL"/>
        </w:rPr>
        <w:t>…)</w:t>
      </w:r>
      <w:r w:rsidR="00075395">
        <w:rPr>
          <w:lang w:eastAsia="nl-NL"/>
        </w:rPr>
        <w:t xml:space="preserve">. </w:t>
      </w:r>
      <w:r w:rsidR="006E5F0E">
        <w:rPr>
          <w:lang w:eastAsia="nl-NL"/>
        </w:rPr>
        <w:t xml:space="preserve">De overgedragen dagen zijn dan geen wettelijke vakantiedagen meer en worden bijgevolg niet uitbetaald bij </w:t>
      </w:r>
      <w:r w:rsidR="00EA32CD">
        <w:rPr>
          <w:lang w:eastAsia="nl-NL"/>
        </w:rPr>
        <w:t>eventuele uitdiensttreding voor ze genomen zijn.</w:t>
      </w:r>
      <w:commentRangeEnd w:id="47"/>
      <w:r w:rsidR="00EE5131">
        <w:rPr>
          <w:rStyle w:val="Verwijzingopmerking"/>
        </w:rPr>
        <w:commentReference w:id="47"/>
      </w:r>
    </w:p>
    <w:p w14:paraId="08F903E0" w14:textId="77777777" w:rsidR="009F3A45" w:rsidRDefault="009F3A45" w:rsidP="002D38C3">
      <w:pPr>
        <w:jc w:val="both"/>
        <w:rPr>
          <w:lang w:eastAsia="nl-NL"/>
        </w:rPr>
      </w:pPr>
    </w:p>
    <w:p w14:paraId="647E37A7" w14:textId="2A11D3D9" w:rsidR="00883E00" w:rsidRPr="00075395" w:rsidRDefault="00883E00" w:rsidP="002D38C3">
      <w:pPr>
        <w:jc w:val="both"/>
        <w:rPr>
          <w:lang w:eastAsia="nl-NL"/>
        </w:rPr>
      </w:pPr>
      <w:r>
        <w:rPr>
          <w:lang w:eastAsia="nl-NL"/>
        </w:rPr>
        <w:t>Artikel X</w:t>
      </w:r>
      <w:r>
        <w:rPr>
          <w:lang w:eastAsia="nl-NL"/>
        </w:rPr>
        <w:tab/>
        <w:t>Een nieuwe werknemer geeft bij indienst</w:t>
      </w:r>
      <w:r w:rsidR="00AC7069">
        <w:rPr>
          <w:lang w:eastAsia="nl-NL"/>
        </w:rPr>
        <w:t>treding zijn vakantieattest(en) aan de werkgever. Als hij dat nalaat, is zijn recht op jaarlijkse vakantie enkel gebaseerd op de arbeid in de organisatie zelf.</w:t>
      </w:r>
    </w:p>
    <w:p w14:paraId="021F8868" w14:textId="5F52712E" w:rsidR="008D25AF" w:rsidRDefault="008D25AF" w:rsidP="002D38C3">
      <w:pPr>
        <w:jc w:val="both"/>
        <w:rPr>
          <w:lang w:eastAsia="nl-NL"/>
        </w:rPr>
      </w:pPr>
    </w:p>
    <w:p w14:paraId="52CB60B7" w14:textId="5B191CCC" w:rsidR="007A73E6" w:rsidRDefault="00CD0FDA" w:rsidP="002D38C3">
      <w:pPr>
        <w:pStyle w:val="Kop2"/>
        <w:jc w:val="both"/>
      </w:pPr>
      <w:bookmarkStart w:id="48" w:name="_Toc188016022"/>
      <w:r>
        <w:t>Arbeidsvrijstelling oudere werknemers</w:t>
      </w:r>
      <w:bookmarkEnd w:id="48"/>
    </w:p>
    <w:p w14:paraId="6269BDDC" w14:textId="6FF72BE9" w:rsidR="00CD0FDA" w:rsidRPr="003A79EA" w:rsidRDefault="00CD0FDA" w:rsidP="002D38C3">
      <w:pPr>
        <w:jc w:val="both"/>
        <w:rPr>
          <w:color w:val="009EE0" w:themeColor="accent3"/>
          <w:lang w:eastAsia="nl-NL"/>
        </w:rPr>
      </w:pPr>
      <w:r w:rsidRPr="003A79EA">
        <w:rPr>
          <w:color w:val="009EE0" w:themeColor="accent3"/>
          <w:lang w:eastAsia="nl-NL"/>
        </w:rPr>
        <w:t>Artikel X</w:t>
      </w:r>
      <w:r w:rsidRPr="003A79EA">
        <w:rPr>
          <w:color w:val="009EE0" w:themeColor="accent3"/>
          <w:lang w:eastAsia="nl-NL"/>
        </w:rPr>
        <w:tab/>
      </w:r>
    </w:p>
    <w:p w14:paraId="32366EB0" w14:textId="77777777" w:rsidR="000074D3" w:rsidRDefault="00D079EC" w:rsidP="002D38C3">
      <w:pPr>
        <w:jc w:val="both"/>
        <w:rPr>
          <w:color w:val="009EE0" w:themeColor="accent3"/>
          <w:lang w:eastAsia="nl-NL"/>
        </w:rPr>
      </w:pPr>
      <w:r>
        <w:rPr>
          <w:color w:val="009EE0" w:themeColor="accent3"/>
          <w:lang w:eastAsia="nl-NL"/>
        </w:rPr>
        <w:t xml:space="preserve">Overeenkomstig de bepalingen van de sectorale cao van 15 december </w:t>
      </w:r>
      <w:r w:rsidR="00861265">
        <w:rPr>
          <w:color w:val="009EE0" w:themeColor="accent3"/>
          <w:lang w:eastAsia="nl-NL"/>
        </w:rPr>
        <w:t>2003 hebben de voltijdse werknemers, vanaf de maand waarin ze de leeftijd bereiken van:</w:t>
      </w:r>
    </w:p>
    <w:p w14:paraId="3892B328" w14:textId="1D926552" w:rsidR="000074D3" w:rsidRDefault="000074D3" w:rsidP="002D38C3">
      <w:pPr>
        <w:pStyle w:val="Lijstalinea"/>
        <w:numPr>
          <w:ilvl w:val="0"/>
          <w:numId w:val="7"/>
        </w:numPr>
        <w:jc w:val="both"/>
        <w:rPr>
          <w:color w:val="009EE0" w:themeColor="accent3"/>
          <w:lang w:eastAsia="nl-NL"/>
        </w:rPr>
      </w:pPr>
      <w:r>
        <w:rPr>
          <w:color w:val="009EE0" w:themeColor="accent3"/>
          <w:lang w:eastAsia="nl-NL"/>
        </w:rPr>
        <w:t>45 jaar, recht op een vrijstelling van arbeidsprestaties naar rata van een gemiddelde arbeidsduur van 36 uur per week, met behoud van</w:t>
      </w:r>
      <w:r w:rsidR="007772C7">
        <w:rPr>
          <w:color w:val="009EE0" w:themeColor="accent3"/>
          <w:lang w:eastAsia="nl-NL"/>
        </w:rPr>
        <w:t xml:space="preserve"> voltijds</w:t>
      </w:r>
      <w:r>
        <w:rPr>
          <w:color w:val="009EE0" w:themeColor="accent3"/>
          <w:lang w:eastAsia="nl-NL"/>
        </w:rPr>
        <w:t xml:space="preserve"> loon.</w:t>
      </w:r>
    </w:p>
    <w:p w14:paraId="3924FF98" w14:textId="0112E58E" w:rsidR="00AA6913" w:rsidRDefault="000074D3" w:rsidP="002D38C3">
      <w:pPr>
        <w:pStyle w:val="Lijstalinea"/>
        <w:numPr>
          <w:ilvl w:val="0"/>
          <w:numId w:val="7"/>
        </w:numPr>
        <w:jc w:val="both"/>
        <w:rPr>
          <w:color w:val="009EE0" w:themeColor="accent3"/>
          <w:lang w:eastAsia="nl-NL"/>
        </w:rPr>
      </w:pPr>
      <w:r>
        <w:rPr>
          <w:color w:val="009EE0" w:themeColor="accent3"/>
          <w:lang w:eastAsia="nl-NL"/>
        </w:rPr>
        <w:t xml:space="preserve">50 jaar, recht op een vrijstelling van arbeidsprestaties naar rata van een gemiddelde arbeidsduur van 34 uur per week, met behoud van </w:t>
      </w:r>
      <w:r w:rsidR="007772C7">
        <w:rPr>
          <w:color w:val="009EE0" w:themeColor="accent3"/>
          <w:lang w:eastAsia="nl-NL"/>
        </w:rPr>
        <w:t xml:space="preserve">voltijds </w:t>
      </w:r>
      <w:r>
        <w:rPr>
          <w:color w:val="009EE0" w:themeColor="accent3"/>
          <w:lang w:eastAsia="nl-NL"/>
        </w:rPr>
        <w:t>loon.</w:t>
      </w:r>
    </w:p>
    <w:p w14:paraId="4DAC7449" w14:textId="77777777" w:rsidR="00AA6913" w:rsidRDefault="00AA6913" w:rsidP="002D38C3">
      <w:pPr>
        <w:jc w:val="both"/>
        <w:rPr>
          <w:lang w:eastAsia="nl-NL"/>
        </w:rPr>
      </w:pPr>
    </w:p>
    <w:p w14:paraId="07006BCA" w14:textId="77777777" w:rsidR="00FE37CD" w:rsidRDefault="00AA6913" w:rsidP="002D38C3">
      <w:pPr>
        <w:jc w:val="both"/>
        <w:rPr>
          <w:color w:val="009EE0" w:themeColor="accent3"/>
          <w:lang w:eastAsia="nl-NL"/>
        </w:rPr>
      </w:pPr>
      <w:r>
        <w:rPr>
          <w:color w:val="009EE0" w:themeColor="accent3"/>
          <w:lang w:eastAsia="nl-NL"/>
        </w:rPr>
        <w:t xml:space="preserve">Overeenkomstig de bepalingen </w:t>
      </w:r>
      <w:r w:rsidR="009E71BC">
        <w:rPr>
          <w:color w:val="009EE0" w:themeColor="accent3"/>
          <w:lang w:eastAsia="nl-NL"/>
        </w:rPr>
        <w:t xml:space="preserve">van de sectorale cao van 28 november 2006 hebben de voltijdse </w:t>
      </w:r>
      <w:r w:rsidR="00FE37CD">
        <w:rPr>
          <w:color w:val="009EE0" w:themeColor="accent3"/>
          <w:lang w:eastAsia="nl-NL"/>
        </w:rPr>
        <w:t>werknemers, vanaf de maand waarin ze de leeftijd bereiken van:</w:t>
      </w:r>
    </w:p>
    <w:p w14:paraId="7F9EB206" w14:textId="55AE3EFF" w:rsidR="00A6428E" w:rsidRDefault="00A6428E" w:rsidP="002D38C3">
      <w:pPr>
        <w:pStyle w:val="Lijstalinea"/>
        <w:numPr>
          <w:ilvl w:val="0"/>
          <w:numId w:val="7"/>
        </w:numPr>
        <w:jc w:val="both"/>
        <w:rPr>
          <w:color w:val="009EE0" w:themeColor="accent3"/>
          <w:lang w:eastAsia="nl-NL"/>
        </w:rPr>
      </w:pPr>
      <w:r>
        <w:rPr>
          <w:color w:val="009EE0" w:themeColor="accent3"/>
          <w:lang w:eastAsia="nl-NL"/>
        </w:rPr>
        <w:t>55 jaar, recht op een vrijstelling van arbeidsprestaties naar rata van een gemiddelde arbeidsduur van 32 uur per week, met behoud van</w:t>
      </w:r>
      <w:r w:rsidR="004F4EC4">
        <w:rPr>
          <w:color w:val="009EE0" w:themeColor="accent3"/>
          <w:lang w:eastAsia="nl-NL"/>
        </w:rPr>
        <w:t xml:space="preserve"> voltijds</w:t>
      </w:r>
      <w:r>
        <w:rPr>
          <w:color w:val="009EE0" w:themeColor="accent3"/>
          <w:lang w:eastAsia="nl-NL"/>
        </w:rPr>
        <w:t xml:space="preserve"> loon.</w:t>
      </w:r>
    </w:p>
    <w:p w14:paraId="735AAF7E" w14:textId="77777777" w:rsidR="00A6428E" w:rsidRDefault="00A6428E" w:rsidP="002D38C3">
      <w:pPr>
        <w:jc w:val="both"/>
        <w:rPr>
          <w:lang w:eastAsia="nl-NL"/>
        </w:rPr>
      </w:pPr>
    </w:p>
    <w:p w14:paraId="2A94337A" w14:textId="77777777" w:rsidR="00ED10F3" w:rsidRDefault="00ED10F3" w:rsidP="002D38C3">
      <w:pPr>
        <w:jc w:val="both"/>
        <w:rPr>
          <w:color w:val="009EE0" w:themeColor="accent3"/>
          <w:lang w:eastAsia="nl-NL"/>
        </w:rPr>
      </w:pPr>
      <w:r>
        <w:rPr>
          <w:color w:val="009EE0" w:themeColor="accent3"/>
          <w:lang w:eastAsia="nl-NL"/>
        </w:rPr>
        <w:t>Deeltijdse werknemers hebben recht op een evenredig aantal dagen in verhouding tot hun contractuele arbeidsduur.</w:t>
      </w:r>
    </w:p>
    <w:p w14:paraId="78158B36" w14:textId="77777777" w:rsidR="00ED10F3" w:rsidRDefault="00ED10F3" w:rsidP="002D38C3">
      <w:pPr>
        <w:jc w:val="both"/>
        <w:rPr>
          <w:color w:val="009EE0" w:themeColor="accent3"/>
          <w:lang w:eastAsia="nl-NL"/>
        </w:rPr>
      </w:pPr>
    </w:p>
    <w:p w14:paraId="46E49AD4" w14:textId="77777777" w:rsidR="006C2B93" w:rsidRDefault="00ED10F3" w:rsidP="002D38C3">
      <w:pPr>
        <w:jc w:val="both"/>
        <w:rPr>
          <w:color w:val="009EE0" w:themeColor="accent3"/>
          <w:lang w:eastAsia="nl-NL"/>
        </w:rPr>
      </w:pPr>
      <w:r>
        <w:rPr>
          <w:color w:val="009EE0" w:themeColor="accent3"/>
          <w:lang w:eastAsia="nl-NL"/>
        </w:rPr>
        <w:t>Het recht op vrijstelling van arbeidsprestaties geldt niet voor werknemers met leidende functies of op vertrouwensposten in de zin van het koninklijk besluit van 10 februari 1965.</w:t>
      </w:r>
    </w:p>
    <w:p w14:paraId="6CCCCCD6" w14:textId="77777777" w:rsidR="006C2B93" w:rsidRDefault="006C2B93" w:rsidP="002D38C3">
      <w:pPr>
        <w:jc w:val="both"/>
        <w:rPr>
          <w:color w:val="009EE0" w:themeColor="accent3"/>
          <w:lang w:eastAsia="nl-NL"/>
        </w:rPr>
      </w:pPr>
    </w:p>
    <w:p w14:paraId="49C5CFB6" w14:textId="6851E72E" w:rsidR="007F1A03" w:rsidRDefault="006C2B93" w:rsidP="002D38C3">
      <w:pPr>
        <w:jc w:val="both"/>
        <w:rPr>
          <w:color w:val="009EE0" w:themeColor="accent3"/>
          <w:lang w:eastAsia="nl-NL"/>
        </w:rPr>
      </w:pPr>
      <w:r>
        <w:rPr>
          <w:color w:val="009EE0" w:themeColor="accent3"/>
          <w:lang w:eastAsia="nl-NL"/>
        </w:rPr>
        <w:t>Artikel X</w:t>
      </w:r>
      <w:r>
        <w:rPr>
          <w:color w:val="009EE0" w:themeColor="accent3"/>
          <w:lang w:eastAsia="nl-NL"/>
        </w:rPr>
        <w:tab/>
        <w:t xml:space="preserve">De vrijstelling van arbeidsprestaties </w:t>
      </w:r>
      <w:r w:rsidR="00EC4FD4">
        <w:rPr>
          <w:color w:val="009EE0" w:themeColor="accent3"/>
          <w:lang w:eastAsia="nl-NL"/>
        </w:rPr>
        <w:t xml:space="preserve">onder de grens van 38 uur per week wordt gerealiseerd door middel </w:t>
      </w:r>
      <w:r w:rsidR="00EB49CE">
        <w:rPr>
          <w:color w:val="009EE0" w:themeColor="accent3"/>
          <w:lang w:eastAsia="nl-NL"/>
        </w:rPr>
        <w:t xml:space="preserve">van arbeidsvrijstellingsdagen. In een volledig voltijds gewerkt jaar staat </w:t>
      </w:r>
      <w:r w:rsidR="007F1A03">
        <w:rPr>
          <w:color w:val="009EE0" w:themeColor="accent3"/>
          <w:lang w:eastAsia="nl-NL"/>
        </w:rPr>
        <w:t>één uur vrijstelling per week voor zes compensatiedagen per jaar.</w:t>
      </w:r>
    </w:p>
    <w:p w14:paraId="15796B25" w14:textId="77777777" w:rsidR="00283A8C" w:rsidRDefault="007F1A03" w:rsidP="002D38C3">
      <w:pPr>
        <w:jc w:val="both"/>
        <w:rPr>
          <w:color w:val="009EE0" w:themeColor="accent3"/>
          <w:lang w:eastAsia="nl-NL"/>
        </w:rPr>
      </w:pPr>
      <w:r>
        <w:rPr>
          <w:color w:val="009EE0" w:themeColor="accent3"/>
          <w:lang w:eastAsia="nl-NL"/>
        </w:rPr>
        <w:lastRenderedPageBreak/>
        <w:t>Aan de werknemers wordt een recht op av-dagen toegekend overeenkomstig de gewerkte periodes van het betrokken kalenderjaar. Inacti</w:t>
      </w:r>
      <w:r w:rsidR="00283A8C">
        <w:rPr>
          <w:color w:val="009EE0" w:themeColor="accent3"/>
          <w:lang w:eastAsia="nl-NL"/>
        </w:rPr>
        <w:t>viteitsperiodes waarvoor en wettelijke loonwaarborg geldt worden gelijkgesteld met gewerkte dagen.</w:t>
      </w:r>
    </w:p>
    <w:p w14:paraId="7F85E1EE" w14:textId="77777777" w:rsidR="00283A8C" w:rsidRDefault="00283A8C" w:rsidP="002D38C3">
      <w:pPr>
        <w:jc w:val="both"/>
        <w:rPr>
          <w:color w:val="009EE0" w:themeColor="accent3"/>
          <w:lang w:eastAsia="nl-NL"/>
        </w:rPr>
      </w:pPr>
    </w:p>
    <w:p w14:paraId="294852A8" w14:textId="77777777" w:rsidR="00DD4BC8" w:rsidRDefault="00DD4BC8" w:rsidP="002D38C3">
      <w:pPr>
        <w:jc w:val="both"/>
        <w:rPr>
          <w:color w:val="009EE0" w:themeColor="accent3"/>
          <w:lang w:eastAsia="nl-NL"/>
        </w:rPr>
      </w:pPr>
      <w:r>
        <w:rPr>
          <w:color w:val="009EE0" w:themeColor="accent3"/>
          <w:lang w:eastAsia="nl-NL"/>
        </w:rPr>
        <w:t>De arbeidsvrijstellingsdagen worden opgenomen, op initiatief van de werknemer, na overleg met een goedkeuring door de werkgever. De opname kan slechts toegestaan worden als de geplande opdrachten en afspraken niet in het gedrang komen.</w:t>
      </w:r>
    </w:p>
    <w:p w14:paraId="549DE718" w14:textId="77777777" w:rsidR="00A61BFD" w:rsidRDefault="00A61BFD" w:rsidP="002D38C3">
      <w:pPr>
        <w:jc w:val="both"/>
        <w:rPr>
          <w:lang w:eastAsia="nl-NL"/>
        </w:rPr>
      </w:pPr>
    </w:p>
    <w:p w14:paraId="79081D8A" w14:textId="65DC6F12" w:rsidR="007B4671" w:rsidRPr="00A61BFD" w:rsidRDefault="007B4671" w:rsidP="002D38C3">
      <w:pPr>
        <w:jc w:val="both"/>
        <w:rPr>
          <w:color w:val="009EE0" w:themeColor="accent3"/>
          <w:lang w:eastAsia="nl-NL"/>
        </w:rPr>
      </w:pPr>
      <w:r>
        <w:rPr>
          <w:lang w:eastAsia="nl-NL"/>
        </w:rPr>
        <w:t>De opname gebeurt in volledige dagen.</w:t>
      </w:r>
    </w:p>
    <w:p w14:paraId="1ECB30FB" w14:textId="77777777" w:rsidR="00972648" w:rsidRDefault="00972648" w:rsidP="002D38C3">
      <w:pPr>
        <w:jc w:val="both"/>
        <w:rPr>
          <w:color w:val="009EE0" w:themeColor="accent3"/>
          <w:lang w:eastAsia="nl-NL"/>
        </w:rPr>
      </w:pPr>
    </w:p>
    <w:p w14:paraId="0C142235" w14:textId="50338B72" w:rsidR="00E96EB2" w:rsidRDefault="00972648" w:rsidP="002D38C3">
      <w:pPr>
        <w:jc w:val="both"/>
        <w:rPr>
          <w:i/>
          <w:iCs/>
          <w:color w:val="00B050" w:themeColor="accent6"/>
          <w:lang w:eastAsia="nl-NL"/>
        </w:rPr>
      </w:pPr>
      <w:commentRangeStart w:id="49"/>
      <w:r>
        <w:rPr>
          <w:lang w:eastAsia="nl-NL"/>
        </w:rPr>
        <w:t xml:space="preserve">De opgebouwde av-dagen moeten worden opgenomen binnen het kalenderjaar. Av-dagen die niet zijn opgenomen op het einde van het kalenderjaar vervallen en geven </w:t>
      </w:r>
      <w:r w:rsidR="000B402A">
        <w:rPr>
          <w:lang w:eastAsia="nl-NL"/>
        </w:rPr>
        <w:t xml:space="preserve">geen </w:t>
      </w:r>
      <w:r>
        <w:rPr>
          <w:lang w:eastAsia="nl-NL"/>
        </w:rPr>
        <w:t>recht op uitbetaling. De niet-opgenomen av-dagen kunnen niet worden overgedragen naar het volgende kalenderjaar, behoudens in geval van overmacht.</w:t>
      </w:r>
      <w:r w:rsidR="00E96EB2" w:rsidRPr="00752AE7">
        <w:rPr>
          <w:i/>
          <w:iCs/>
          <w:color w:val="00B050" w:themeColor="accent6"/>
          <w:lang w:eastAsia="nl-NL"/>
        </w:rPr>
        <w:t xml:space="preserve"> </w:t>
      </w:r>
      <w:commentRangeEnd w:id="49"/>
      <w:r>
        <w:rPr>
          <w:rStyle w:val="Verwijzingopmerking"/>
        </w:rPr>
        <w:commentReference w:id="49"/>
      </w:r>
    </w:p>
    <w:p w14:paraId="5F1C7A59" w14:textId="77777777" w:rsidR="00E95032" w:rsidRDefault="00E95032" w:rsidP="002D38C3">
      <w:pPr>
        <w:jc w:val="both"/>
        <w:rPr>
          <w:i/>
          <w:iCs/>
          <w:color w:val="00B050" w:themeColor="accent6"/>
          <w:lang w:eastAsia="nl-NL"/>
        </w:rPr>
      </w:pPr>
    </w:p>
    <w:p w14:paraId="17DA264A" w14:textId="49137DB7" w:rsidR="00DE2335" w:rsidRDefault="00E95032" w:rsidP="002D38C3">
      <w:pPr>
        <w:jc w:val="both"/>
        <w:rPr>
          <w:lang w:eastAsia="nl-NL"/>
        </w:rPr>
      </w:pPr>
      <w:r>
        <w:rPr>
          <w:lang w:eastAsia="nl-NL"/>
        </w:rPr>
        <w:t>Op vraag van de werknemer kan de vrijstelling van arbeidsprestaties gerealiseerd worden door een lagere dagelijkse of wekelijkse arbeidsduur. De werkgever en de werknemer sluiten daar een schrifte</w:t>
      </w:r>
      <w:r w:rsidR="00DE2335">
        <w:rPr>
          <w:lang w:eastAsia="nl-NL"/>
        </w:rPr>
        <w:t>lijk  akkoord over.</w:t>
      </w:r>
    </w:p>
    <w:p w14:paraId="77700895" w14:textId="77777777" w:rsidR="00DE2335" w:rsidRDefault="00DE2335" w:rsidP="002D38C3">
      <w:pPr>
        <w:jc w:val="both"/>
        <w:rPr>
          <w:lang w:eastAsia="nl-NL"/>
        </w:rPr>
      </w:pPr>
    </w:p>
    <w:p w14:paraId="28796F52" w14:textId="3C1D72ED" w:rsidR="00DE2335" w:rsidRDefault="00245A5F" w:rsidP="002D38C3">
      <w:pPr>
        <w:jc w:val="both"/>
        <w:rPr>
          <w:lang w:eastAsia="nl-NL"/>
        </w:rPr>
      </w:pPr>
      <w:commentRangeStart w:id="50"/>
      <w:r>
        <w:rPr>
          <w:lang w:eastAsia="nl-NL"/>
        </w:rPr>
        <w:t>Artikel X</w:t>
      </w:r>
      <w:r>
        <w:rPr>
          <w:lang w:eastAsia="nl-NL"/>
        </w:rPr>
        <w:tab/>
        <w:t>De bepalingen voor de oudere werknemers wijzigen zodra en in de mate dat één van bovenvermelde sectorale cao’s worden gewijzigd. Als één van de cao’s een einde neemt, geldt ze niet voor de werknemers die nadien in dienst komen.</w:t>
      </w:r>
      <w:commentRangeEnd w:id="50"/>
      <w:r w:rsidR="00FD52F5">
        <w:rPr>
          <w:rStyle w:val="Verwijzingopmerking"/>
        </w:rPr>
        <w:commentReference w:id="50"/>
      </w:r>
    </w:p>
    <w:p w14:paraId="0519208E" w14:textId="77777777" w:rsidR="00C376D1" w:rsidRDefault="00C376D1" w:rsidP="002D38C3">
      <w:pPr>
        <w:jc w:val="both"/>
        <w:rPr>
          <w:rStyle w:val="Hyperlink"/>
          <w:color w:val="auto"/>
          <w:u w:val="none"/>
        </w:rPr>
      </w:pPr>
    </w:p>
    <w:p w14:paraId="61F73FA3" w14:textId="77777777" w:rsidR="00124F34" w:rsidRDefault="00124F34" w:rsidP="002D38C3">
      <w:pPr>
        <w:pStyle w:val="Kop2"/>
        <w:jc w:val="both"/>
        <w:rPr>
          <w:lang w:eastAsia="nl-NL"/>
        </w:rPr>
      </w:pPr>
      <w:bookmarkStart w:id="51" w:name="_Toc188016023"/>
      <w:commentRangeStart w:id="52"/>
      <w:r>
        <w:rPr>
          <w:lang w:eastAsia="nl-NL"/>
        </w:rPr>
        <w:t>Andere verloven</w:t>
      </w:r>
      <w:commentRangeEnd w:id="52"/>
      <w:r w:rsidR="00F626D5">
        <w:rPr>
          <w:rStyle w:val="Verwijzingopmerking"/>
          <w:rFonts w:eastAsiaTheme="minorHAnsi" w:cstheme="minorBidi"/>
          <w:b w:val="0"/>
          <w:bCs w:val="0"/>
        </w:rPr>
        <w:commentReference w:id="52"/>
      </w:r>
      <w:bookmarkEnd w:id="51"/>
    </w:p>
    <w:p w14:paraId="65514806" w14:textId="42E925ED" w:rsidR="00124F34" w:rsidRPr="00CC1884" w:rsidRDefault="00124F34" w:rsidP="002D38C3">
      <w:pPr>
        <w:jc w:val="both"/>
        <w:rPr>
          <w:lang w:eastAsia="nl-NL"/>
        </w:rPr>
      </w:pPr>
      <w:r>
        <w:rPr>
          <w:lang w:eastAsia="nl-NL"/>
        </w:rPr>
        <w:t xml:space="preserve">Informatie over andere verloven dan vermeld in de afdelingen 1 tot 5 van dit reglement vinden de werknemers op de website van de Federale Overheidsdienst Werkgelegenheid, Arbeid en Sociaal Overleg (FOD </w:t>
      </w:r>
      <w:proofErr w:type="spellStart"/>
      <w:r>
        <w:rPr>
          <w:lang w:eastAsia="nl-NL"/>
        </w:rPr>
        <w:t>Waso</w:t>
      </w:r>
      <w:proofErr w:type="spellEnd"/>
      <w:r>
        <w:rPr>
          <w:lang w:eastAsia="nl-NL"/>
        </w:rPr>
        <w:t xml:space="preserve">): </w:t>
      </w:r>
      <w:hyperlink r:id="rId20" w:history="1">
        <w:r w:rsidRPr="00B11354">
          <w:rPr>
            <w:rStyle w:val="Hyperlink"/>
            <w:rFonts w:cs="Arial"/>
            <w:color w:val="auto"/>
            <w:u w:val="none"/>
          </w:rPr>
          <w:t>Schorsingen van de arbeidsovereenkomst - Oorzaken van schorsing in hoofde van de werknemer | Federale Overheidsdienst Werkgelegenheid - Arbeid en Sociaal Overleg</w:t>
        </w:r>
      </w:hyperlink>
      <w:r>
        <w:rPr>
          <w:rFonts w:cs="Arial"/>
        </w:rPr>
        <w:t>.</w:t>
      </w:r>
    </w:p>
    <w:p w14:paraId="7890B185" w14:textId="77777777" w:rsidR="00124F34" w:rsidRDefault="00124F34" w:rsidP="002D38C3">
      <w:pPr>
        <w:jc w:val="both"/>
        <w:rPr>
          <w:rStyle w:val="Hyperlink"/>
          <w:color w:val="auto"/>
          <w:u w:val="none"/>
        </w:rPr>
      </w:pPr>
    </w:p>
    <w:p w14:paraId="6D5CF97E" w14:textId="2FB9646E" w:rsidR="00C376D1" w:rsidRDefault="007E4F46" w:rsidP="002D38C3">
      <w:pPr>
        <w:pStyle w:val="Kop2"/>
        <w:jc w:val="both"/>
      </w:pPr>
      <w:bookmarkStart w:id="53" w:name="_Toc188016024"/>
      <w:r>
        <w:t>Doktersbezoek</w:t>
      </w:r>
      <w:bookmarkEnd w:id="53"/>
    </w:p>
    <w:p w14:paraId="3FCFB1EF" w14:textId="32C05160" w:rsidR="007E4F46" w:rsidRDefault="007E4F46" w:rsidP="002D38C3">
      <w:pPr>
        <w:jc w:val="both"/>
        <w:rPr>
          <w:lang w:eastAsia="nl-NL"/>
        </w:rPr>
      </w:pPr>
      <w:r>
        <w:rPr>
          <w:lang w:eastAsia="nl-NL"/>
        </w:rPr>
        <w:t>Artikel X</w:t>
      </w:r>
      <w:r>
        <w:rPr>
          <w:lang w:eastAsia="nl-NL"/>
        </w:rPr>
        <w:tab/>
        <w:t xml:space="preserve">De werknemer moet voor om het even welk doktersbezoek tijdens de werkuren verlof of inhaalrust aanvragen </w:t>
      </w:r>
      <w:r w:rsidR="00A610D6">
        <w:rPr>
          <w:lang w:eastAsia="nl-NL"/>
        </w:rPr>
        <w:t>bij de werkgever, behalve in het kader van zwangerschapsonderzoeken wanneer deze niet kunnen plaatsvinden buiten de werkuren.</w:t>
      </w:r>
    </w:p>
    <w:p w14:paraId="58B6F725" w14:textId="77777777" w:rsidR="00A610D6" w:rsidRDefault="00A610D6" w:rsidP="002D38C3">
      <w:pPr>
        <w:jc w:val="both"/>
        <w:rPr>
          <w:lang w:eastAsia="nl-NL"/>
        </w:rPr>
      </w:pPr>
    </w:p>
    <w:p w14:paraId="32961279" w14:textId="5F31D99A" w:rsidR="00A610D6" w:rsidRDefault="00A610D6" w:rsidP="002D38C3">
      <w:pPr>
        <w:jc w:val="both"/>
        <w:rPr>
          <w:color w:val="000000" w:themeColor="text1"/>
          <w:lang w:eastAsia="nl-NL"/>
        </w:rPr>
      </w:pPr>
      <w:r>
        <w:rPr>
          <w:lang w:eastAsia="nl-NL"/>
        </w:rPr>
        <w:t xml:space="preserve">De aanvraag voor het zwangerschapsonderzoek moet ten laatste …………….. </w:t>
      </w:r>
      <w:r>
        <w:rPr>
          <w:color w:val="00B050" w:themeColor="accent6"/>
          <w:lang w:eastAsia="nl-NL"/>
        </w:rPr>
        <w:t>(tijdstip</w:t>
      </w:r>
      <w:r w:rsidR="006C635B">
        <w:rPr>
          <w:color w:val="00B050" w:themeColor="accent6"/>
          <w:lang w:eastAsia="nl-NL"/>
        </w:rPr>
        <w:t xml:space="preserve">: bv. twee dagen) </w:t>
      </w:r>
      <w:r w:rsidR="006C635B">
        <w:rPr>
          <w:color w:val="000000" w:themeColor="text1"/>
          <w:lang w:eastAsia="nl-NL"/>
        </w:rPr>
        <w:t>op voorhand gebeuren. De aanvraag bevat ook de geschatte duurtijd van de afwezigheid voor het doktersbezoek.</w:t>
      </w:r>
      <w:r w:rsidR="005837A1">
        <w:rPr>
          <w:color w:val="000000" w:themeColor="text1"/>
          <w:lang w:eastAsia="nl-NL"/>
        </w:rPr>
        <w:t xml:space="preserve"> </w:t>
      </w:r>
    </w:p>
    <w:p w14:paraId="431D0CCB" w14:textId="77777777" w:rsidR="007F6571" w:rsidRDefault="007F6571" w:rsidP="002D38C3">
      <w:pPr>
        <w:jc w:val="both"/>
        <w:rPr>
          <w:color w:val="000000" w:themeColor="text1"/>
          <w:lang w:eastAsia="nl-NL"/>
        </w:rPr>
      </w:pPr>
    </w:p>
    <w:p w14:paraId="7CA45618" w14:textId="700AADEC" w:rsidR="007F6571" w:rsidRDefault="007F6571" w:rsidP="002D38C3">
      <w:pPr>
        <w:pStyle w:val="Kop2"/>
        <w:jc w:val="both"/>
      </w:pPr>
      <w:bookmarkStart w:id="54" w:name="_Toc188016025"/>
      <w:r>
        <w:t>Registratie van afwezigheden</w:t>
      </w:r>
      <w:bookmarkEnd w:id="54"/>
    </w:p>
    <w:p w14:paraId="16FBE351" w14:textId="10021949" w:rsidR="007F6571" w:rsidRDefault="007F6571" w:rsidP="002D38C3">
      <w:pPr>
        <w:jc w:val="both"/>
        <w:rPr>
          <w:lang w:eastAsia="nl-NL"/>
        </w:rPr>
      </w:pPr>
      <w:r>
        <w:rPr>
          <w:lang w:eastAsia="nl-NL"/>
        </w:rPr>
        <w:t>Artikel X</w:t>
      </w:r>
      <w:r>
        <w:rPr>
          <w:lang w:eastAsia="nl-NL"/>
        </w:rPr>
        <w:tab/>
        <w:t>De werknemers</w:t>
      </w:r>
      <w:r w:rsidR="00B106BB">
        <w:rPr>
          <w:lang w:eastAsia="nl-NL"/>
        </w:rPr>
        <w:t xml:space="preserve"> registreren alle afwezigheden vermeld onder </w:t>
      </w:r>
      <w:r w:rsidR="0091406C">
        <w:rPr>
          <w:lang w:eastAsia="nl-NL"/>
        </w:rPr>
        <w:t xml:space="preserve">koppen 3.3 t.e.m. </w:t>
      </w:r>
      <w:r w:rsidR="004D54AD">
        <w:rPr>
          <w:lang w:eastAsia="nl-NL"/>
        </w:rPr>
        <w:t>3.</w:t>
      </w:r>
      <w:r w:rsidR="0091406C">
        <w:rPr>
          <w:lang w:eastAsia="nl-NL"/>
        </w:rPr>
        <w:t>7 van dit hoofdstuk via het tijdsregistratiesysteem</w:t>
      </w:r>
      <w:r w:rsidR="006806F2">
        <w:rPr>
          <w:lang w:eastAsia="nl-NL"/>
        </w:rPr>
        <w:t xml:space="preserve"> (bv. Werktijd.be).</w:t>
      </w:r>
    </w:p>
    <w:p w14:paraId="515D4803" w14:textId="77777777" w:rsidR="00A73A51" w:rsidRDefault="00A73A51">
      <w:pPr>
        <w:rPr>
          <w:rFonts w:eastAsiaTheme="majorEastAsia" w:cstheme="majorBidi"/>
          <w:b/>
          <w:bCs/>
          <w:sz w:val="36"/>
          <w:szCs w:val="28"/>
        </w:rPr>
      </w:pPr>
      <w:r>
        <w:br w:type="page"/>
      </w:r>
    </w:p>
    <w:p w14:paraId="440EECEA" w14:textId="258DF0D8" w:rsidR="006806F2" w:rsidRDefault="006806F2" w:rsidP="002D38C3">
      <w:pPr>
        <w:pStyle w:val="Kop1"/>
        <w:jc w:val="both"/>
      </w:pPr>
      <w:bookmarkStart w:id="55" w:name="_Toc188016026"/>
      <w:r>
        <w:lastRenderedPageBreak/>
        <w:t>Telewerk</w:t>
      </w:r>
      <w:bookmarkEnd w:id="55"/>
    </w:p>
    <w:p w14:paraId="202BDED8" w14:textId="1B286921" w:rsidR="006806F2" w:rsidRDefault="00A86258" w:rsidP="002D38C3">
      <w:pPr>
        <w:jc w:val="both"/>
        <w:rPr>
          <w:lang w:eastAsia="nl-NL"/>
        </w:rPr>
      </w:pPr>
      <w:r>
        <w:rPr>
          <w:lang w:eastAsia="nl-NL"/>
        </w:rPr>
        <w:t xml:space="preserve">Artikel X </w:t>
      </w:r>
      <w:r>
        <w:rPr>
          <w:lang w:eastAsia="nl-NL"/>
        </w:rPr>
        <w:tab/>
      </w:r>
      <w:r w:rsidR="003814F6">
        <w:rPr>
          <w:lang w:eastAsia="nl-NL"/>
        </w:rPr>
        <w:t xml:space="preserve">Een werknemer kan alleen telewerken als </w:t>
      </w:r>
      <w:r w:rsidR="00581893">
        <w:rPr>
          <w:lang w:eastAsia="nl-NL"/>
        </w:rPr>
        <w:t>deze en de werkgever daarmee akkoord gaan. De werknemer kan dus niet tot telewerk worden verplicht. Omgekeerd is telewerk voor de</w:t>
      </w:r>
      <w:r>
        <w:rPr>
          <w:lang w:eastAsia="nl-NL"/>
        </w:rPr>
        <w:t xml:space="preserve"> werknemer geen recht.</w:t>
      </w:r>
    </w:p>
    <w:p w14:paraId="1141BD82" w14:textId="77777777" w:rsidR="00A86258" w:rsidRDefault="00A86258" w:rsidP="002D38C3">
      <w:pPr>
        <w:jc w:val="both"/>
        <w:rPr>
          <w:lang w:eastAsia="nl-NL"/>
        </w:rPr>
      </w:pPr>
    </w:p>
    <w:p w14:paraId="55DB5A2A" w14:textId="7FCF4F59" w:rsidR="00A86258" w:rsidRDefault="00A86258" w:rsidP="002D38C3">
      <w:pPr>
        <w:jc w:val="both"/>
        <w:rPr>
          <w:color w:val="000000" w:themeColor="text1"/>
          <w:lang w:eastAsia="nl-NL"/>
        </w:rPr>
      </w:pPr>
      <w:r>
        <w:rPr>
          <w:lang w:eastAsia="nl-NL"/>
        </w:rPr>
        <w:t xml:space="preserve">Een werknemer kan alleen </w:t>
      </w:r>
      <w:r w:rsidRPr="00D2757E">
        <w:rPr>
          <w:b/>
          <w:bCs/>
          <w:lang w:eastAsia="nl-NL"/>
        </w:rPr>
        <w:t>occasioneel telewerken</w:t>
      </w:r>
      <w:r>
        <w:rPr>
          <w:lang w:eastAsia="nl-NL"/>
        </w:rPr>
        <w:t xml:space="preserve"> na een voorafgaandelijke aanvraag</w:t>
      </w:r>
      <w:r w:rsidR="00246303">
        <w:rPr>
          <w:lang w:eastAsia="nl-NL"/>
        </w:rPr>
        <w:t xml:space="preserve"> die de werkgever beoordeelt zoals </w:t>
      </w:r>
      <w:r w:rsidR="00DB732E">
        <w:rPr>
          <w:lang w:eastAsia="nl-NL"/>
        </w:rPr>
        <w:t>bepaald in het kader voor occasioneel telewerk dat omschreven is in bijlage</w:t>
      </w:r>
      <w:r w:rsidR="00A211C2">
        <w:rPr>
          <w:lang w:eastAsia="nl-NL"/>
        </w:rPr>
        <w:t xml:space="preserve"> 7</w:t>
      </w:r>
      <w:r w:rsidR="00DB732E">
        <w:rPr>
          <w:color w:val="00B050" w:themeColor="accent6"/>
          <w:lang w:eastAsia="nl-NL"/>
        </w:rPr>
        <w:t xml:space="preserve"> </w:t>
      </w:r>
      <w:r w:rsidR="00DB732E">
        <w:rPr>
          <w:color w:val="000000" w:themeColor="text1"/>
          <w:lang w:eastAsia="nl-NL"/>
        </w:rPr>
        <w:t>bij dit arbeidsreglement. Ook de uitvoering van het occasioneel telewerk gebeurt conform de modaliteiten bepaald in dat kader.</w:t>
      </w:r>
    </w:p>
    <w:p w14:paraId="20225C43" w14:textId="77777777" w:rsidR="00DB732E" w:rsidRDefault="00DB732E" w:rsidP="002D38C3">
      <w:pPr>
        <w:jc w:val="both"/>
        <w:rPr>
          <w:color w:val="000000" w:themeColor="text1"/>
          <w:lang w:eastAsia="nl-NL"/>
        </w:rPr>
      </w:pPr>
    </w:p>
    <w:p w14:paraId="11099597" w14:textId="7FC4AAFE" w:rsidR="00DB732E" w:rsidRDefault="009E24DC" w:rsidP="002D38C3">
      <w:pPr>
        <w:jc w:val="both"/>
        <w:rPr>
          <w:rStyle w:val="Verwijzingopmerking"/>
          <w:sz w:val="20"/>
          <w:szCs w:val="20"/>
        </w:rPr>
      </w:pPr>
      <w:r>
        <w:rPr>
          <w:color w:val="000000" w:themeColor="text1"/>
          <w:lang w:eastAsia="nl-NL"/>
        </w:rPr>
        <w:t>Een werk</w:t>
      </w:r>
      <w:r w:rsidR="00D2757E">
        <w:rPr>
          <w:color w:val="000000" w:themeColor="text1"/>
          <w:lang w:eastAsia="nl-NL"/>
        </w:rPr>
        <w:t xml:space="preserve">nemer kan alleen </w:t>
      </w:r>
      <w:commentRangeStart w:id="56"/>
      <w:r w:rsidR="00D2757E">
        <w:rPr>
          <w:b/>
          <w:bCs/>
          <w:color w:val="000000" w:themeColor="text1"/>
          <w:lang w:eastAsia="nl-NL"/>
        </w:rPr>
        <w:t>regelmatig telewerken</w:t>
      </w:r>
      <w:r w:rsidR="00C40AAD">
        <w:rPr>
          <w:rStyle w:val="Verwijzingopmerking"/>
        </w:rPr>
        <w:t xml:space="preserve"> </w:t>
      </w:r>
      <w:commentRangeEnd w:id="56"/>
      <w:r w:rsidR="009410C9">
        <w:rPr>
          <w:rStyle w:val="Verwijzingopmerking"/>
        </w:rPr>
        <w:commentReference w:id="56"/>
      </w:r>
      <w:r w:rsidR="00033BEB" w:rsidRPr="00033BEB">
        <w:rPr>
          <w:rStyle w:val="Verwijzingopmerking"/>
          <w:sz w:val="20"/>
          <w:szCs w:val="20"/>
        </w:rPr>
        <w:t xml:space="preserve">na </w:t>
      </w:r>
      <w:r w:rsidR="00033BEB">
        <w:rPr>
          <w:rStyle w:val="Verwijzingopmerking"/>
          <w:sz w:val="20"/>
          <w:szCs w:val="20"/>
        </w:rPr>
        <w:t xml:space="preserve">het schriftelijk akkoord van de werkgever die altijd een beoordelingsmarge </w:t>
      </w:r>
      <w:r w:rsidR="00B50665">
        <w:rPr>
          <w:rStyle w:val="Verwijzingopmerking"/>
          <w:sz w:val="20"/>
          <w:szCs w:val="20"/>
        </w:rPr>
        <w:t xml:space="preserve">behoudt om uit te maken welke taken, functies en welke werknemers al dan niet voor regelmatig telewerk in aanmerking komen. </w:t>
      </w:r>
      <w:r w:rsidR="001175AD">
        <w:rPr>
          <w:rStyle w:val="Verwijzingopmerking"/>
          <w:sz w:val="20"/>
          <w:szCs w:val="20"/>
        </w:rPr>
        <w:t xml:space="preserve">De uitvoering van het regelmatig telewerk gebeurt conform de modaliteiten bepaald in een schriftelijke overeenkomst tussen de </w:t>
      </w:r>
      <w:r w:rsidR="005E4D17">
        <w:rPr>
          <w:rStyle w:val="Verwijzingopmerking"/>
          <w:sz w:val="20"/>
          <w:szCs w:val="20"/>
        </w:rPr>
        <w:t xml:space="preserve">werknemer en de werkgever met betrekking tot arbeidsduur, terugkeerregels, kostenvergoeding, </w:t>
      </w:r>
      <w:r w:rsidR="001C5604">
        <w:rPr>
          <w:rStyle w:val="Verwijzingopmerking"/>
          <w:sz w:val="20"/>
          <w:szCs w:val="20"/>
        </w:rPr>
        <w:t>…</w:t>
      </w:r>
    </w:p>
    <w:p w14:paraId="3B41D372" w14:textId="77777777" w:rsidR="005E4D17" w:rsidRDefault="005E4D17" w:rsidP="002D38C3">
      <w:pPr>
        <w:jc w:val="both"/>
        <w:rPr>
          <w:rStyle w:val="Verwijzingopmerking"/>
          <w:sz w:val="20"/>
          <w:szCs w:val="20"/>
        </w:rPr>
      </w:pPr>
    </w:p>
    <w:p w14:paraId="708A6871" w14:textId="660D9B7A" w:rsidR="005E4D17" w:rsidRDefault="005E4D17" w:rsidP="002D38C3">
      <w:pPr>
        <w:jc w:val="both"/>
        <w:rPr>
          <w:rStyle w:val="Verwijzingopmerking"/>
          <w:sz w:val="20"/>
          <w:szCs w:val="20"/>
        </w:rPr>
      </w:pPr>
      <w:r>
        <w:rPr>
          <w:rStyle w:val="Verwijzingopmerking"/>
          <w:sz w:val="20"/>
          <w:szCs w:val="20"/>
        </w:rPr>
        <w:t>De werknemers registreren hun telewerk op volgende wijze ……</w:t>
      </w:r>
      <w:r>
        <w:rPr>
          <w:rStyle w:val="Verwijzingopmerking"/>
          <w:color w:val="00B050" w:themeColor="accent6"/>
          <w:sz w:val="20"/>
          <w:szCs w:val="20"/>
        </w:rPr>
        <w:t>(bv. Werktijd.be)</w:t>
      </w:r>
      <w:r>
        <w:rPr>
          <w:rStyle w:val="Verwijzingopmerking"/>
          <w:sz w:val="20"/>
          <w:szCs w:val="20"/>
        </w:rPr>
        <w:t>.</w:t>
      </w:r>
    </w:p>
    <w:p w14:paraId="174F7857" w14:textId="77777777" w:rsidR="00A73A51" w:rsidRDefault="00A73A51">
      <w:pPr>
        <w:rPr>
          <w:rStyle w:val="Verwijzingopmerking"/>
          <w:rFonts w:eastAsiaTheme="majorEastAsia" w:cstheme="majorBidi"/>
          <w:b/>
          <w:bCs/>
          <w:color w:val="009EE0" w:themeColor="accent3"/>
          <w:sz w:val="36"/>
          <w:szCs w:val="28"/>
        </w:rPr>
      </w:pPr>
      <w:r>
        <w:rPr>
          <w:rStyle w:val="Verwijzingopmerking"/>
          <w:color w:val="009EE0" w:themeColor="accent3"/>
          <w:sz w:val="36"/>
          <w:szCs w:val="28"/>
        </w:rPr>
        <w:br w:type="page"/>
      </w:r>
    </w:p>
    <w:p w14:paraId="380977A9" w14:textId="449806F3" w:rsidR="00CA6CD6" w:rsidRPr="00634842" w:rsidRDefault="004A5091" w:rsidP="002D38C3">
      <w:pPr>
        <w:pStyle w:val="Kop1"/>
        <w:jc w:val="both"/>
        <w:rPr>
          <w:rStyle w:val="Verwijzingopmerking"/>
          <w:color w:val="009EE0" w:themeColor="accent3"/>
          <w:sz w:val="36"/>
          <w:szCs w:val="28"/>
        </w:rPr>
      </w:pPr>
      <w:bookmarkStart w:id="57" w:name="_Toc188016027"/>
      <w:commentRangeStart w:id="58"/>
      <w:r w:rsidRPr="00634842">
        <w:rPr>
          <w:rStyle w:val="Verwijzingopmerking"/>
          <w:color w:val="009EE0" w:themeColor="accent3"/>
          <w:sz w:val="36"/>
          <w:szCs w:val="28"/>
        </w:rPr>
        <w:lastRenderedPageBreak/>
        <w:t>Tijdskrediet</w:t>
      </w:r>
      <w:commentRangeEnd w:id="58"/>
      <w:r w:rsidR="006C6045" w:rsidRPr="00634842">
        <w:rPr>
          <w:rStyle w:val="Verwijzingopmerking"/>
          <w:rFonts w:eastAsiaTheme="minorHAnsi" w:cstheme="minorBidi"/>
          <w:b w:val="0"/>
          <w:bCs w:val="0"/>
          <w:color w:val="009EE0" w:themeColor="accent3"/>
        </w:rPr>
        <w:commentReference w:id="58"/>
      </w:r>
      <w:bookmarkEnd w:id="57"/>
    </w:p>
    <w:p w14:paraId="6E1D05F8" w14:textId="496ADE0F" w:rsidR="004A5091" w:rsidRPr="00121492" w:rsidRDefault="00F54C05" w:rsidP="002D38C3">
      <w:pPr>
        <w:jc w:val="both"/>
        <w:rPr>
          <w:color w:val="009EE0" w:themeColor="accent3"/>
        </w:rPr>
      </w:pPr>
      <w:r w:rsidRPr="00121492">
        <w:rPr>
          <w:color w:val="009EE0" w:themeColor="accent3"/>
        </w:rPr>
        <w:t xml:space="preserve">Het plafond (“drempel”) zoals bedoeld in artikel 11 van de sectorale cao van 27 juni 2013 ter uitvoering van cao nr. </w:t>
      </w:r>
      <w:r w:rsidR="008548FA" w:rsidRPr="00121492">
        <w:rPr>
          <w:color w:val="009EE0" w:themeColor="accent3"/>
        </w:rPr>
        <w:t xml:space="preserve">103 </w:t>
      </w:r>
      <w:r w:rsidR="009023AA" w:rsidRPr="00121492">
        <w:rPr>
          <w:color w:val="009EE0" w:themeColor="accent3"/>
        </w:rPr>
        <w:t>wordt vastgelegd op 10%.</w:t>
      </w:r>
    </w:p>
    <w:p w14:paraId="4CA9C2F2" w14:textId="77777777" w:rsidR="00A73A51" w:rsidRDefault="00A73A51">
      <w:pPr>
        <w:rPr>
          <w:rFonts w:eastAsiaTheme="majorEastAsia" w:cstheme="majorBidi"/>
          <w:b/>
          <w:bCs/>
          <w:color w:val="009EE0" w:themeColor="accent3"/>
          <w:sz w:val="36"/>
          <w:szCs w:val="28"/>
        </w:rPr>
      </w:pPr>
      <w:r>
        <w:rPr>
          <w:color w:val="009EE0" w:themeColor="accent3"/>
        </w:rPr>
        <w:br w:type="page"/>
      </w:r>
    </w:p>
    <w:p w14:paraId="4D6AE60C" w14:textId="60F5B190" w:rsidR="005E4D17" w:rsidRPr="00634842" w:rsidRDefault="00B5377D" w:rsidP="002D38C3">
      <w:pPr>
        <w:pStyle w:val="Kop1"/>
        <w:jc w:val="both"/>
        <w:rPr>
          <w:color w:val="009EE0" w:themeColor="accent3"/>
        </w:rPr>
      </w:pPr>
      <w:bookmarkStart w:id="59" w:name="_Toc188016028"/>
      <w:r w:rsidRPr="00634842">
        <w:rPr>
          <w:color w:val="009EE0" w:themeColor="accent3"/>
        </w:rPr>
        <w:lastRenderedPageBreak/>
        <w:t>Loon</w:t>
      </w:r>
      <w:bookmarkEnd w:id="59"/>
    </w:p>
    <w:p w14:paraId="6831BA60" w14:textId="5A99E544" w:rsidR="00D14850" w:rsidRDefault="001C31FC" w:rsidP="002D38C3">
      <w:pPr>
        <w:jc w:val="both"/>
        <w:rPr>
          <w:color w:val="009EE0" w:themeColor="accent3"/>
          <w:lang w:eastAsia="nl-NL"/>
        </w:rPr>
      </w:pPr>
      <w:r w:rsidRPr="00634842">
        <w:rPr>
          <w:color w:val="009EE0" w:themeColor="accent3"/>
          <w:lang w:eastAsia="nl-NL"/>
        </w:rPr>
        <w:t>Artikel X</w:t>
      </w:r>
      <w:r>
        <w:rPr>
          <w:lang w:eastAsia="nl-NL"/>
        </w:rPr>
        <w:tab/>
      </w:r>
      <w:r w:rsidR="00D8227E">
        <w:rPr>
          <w:color w:val="009EE0" w:themeColor="accent3"/>
          <w:lang w:eastAsia="nl-NL"/>
        </w:rPr>
        <w:t xml:space="preserve">Het </w:t>
      </w:r>
      <w:r w:rsidR="00BD66B6" w:rsidRPr="009F0A52">
        <w:rPr>
          <w:color w:val="009EE0" w:themeColor="accent3"/>
          <w:lang w:eastAsia="nl-NL"/>
        </w:rPr>
        <w:t>loon van iedere werknemer wordt vastgelegd met na</w:t>
      </w:r>
      <w:r w:rsidR="009F0A52">
        <w:rPr>
          <w:color w:val="009EE0" w:themeColor="accent3"/>
          <w:lang w:eastAsia="nl-NL"/>
        </w:rPr>
        <w:t>leving van de loonbarema die zijn opgesteld door het paritair comité 32</w:t>
      </w:r>
      <w:r w:rsidR="006C3207">
        <w:rPr>
          <w:color w:val="009EE0" w:themeColor="accent3"/>
          <w:lang w:eastAsia="nl-NL"/>
        </w:rPr>
        <w:t>9 of een van de bevoegde sub</w:t>
      </w:r>
      <w:r w:rsidR="0071381F">
        <w:rPr>
          <w:color w:val="009EE0" w:themeColor="accent3"/>
          <w:lang w:eastAsia="nl-NL"/>
        </w:rPr>
        <w:t>-</w:t>
      </w:r>
      <w:r w:rsidR="006C3207">
        <w:rPr>
          <w:color w:val="009EE0" w:themeColor="accent3"/>
          <w:lang w:eastAsia="nl-NL"/>
        </w:rPr>
        <w:t>comités.</w:t>
      </w:r>
    </w:p>
    <w:p w14:paraId="4CE45689" w14:textId="77777777" w:rsidR="00D14850" w:rsidRDefault="00D14850" w:rsidP="002D38C3">
      <w:pPr>
        <w:jc w:val="both"/>
        <w:rPr>
          <w:color w:val="009EE0" w:themeColor="accent3"/>
          <w:lang w:eastAsia="nl-NL"/>
        </w:rPr>
      </w:pPr>
    </w:p>
    <w:p w14:paraId="12AA10A7" w14:textId="77777777" w:rsidR="009607D9" w:rsidRPr="0061153B" w:rsidRDefault="00D14850" w:rsidP="002D38C3">
      <w:pPr>
        <w:jc w:val="both"/>
        <w:rPr>
          <w:color w:val="009EE0" w:themeColor="accent3"/>
          <w:lang w:eastAsia="nl-NL"/>
        </w:rPr>
      </w:pPr>
      <w:commentRangeStart w:id="60"/>
      <w:r w:rsidRPr="0061153B">
        <w:rPr>
          <w:color w:val="009EE0" w:themeColor="accent3"/>
          <w:lang w:eastAsia="nl-NL"/>
        </w:rPr>
        <w:t>Artikel X</w:t>
      </w:r>
      <w:r w:rsidRPr="0061153B">
        <w:rPr>
          <w:color w:val="009EE0" w:themeColor="accent3"/>
          <w:lang w:eastAsia="nl-NL"/>
        </w:rPr>
        <w:tab/>
        <w:t>Het bedrag en de aard van het loon worden bij in</w:t>
      </w:r>
      <w:r w:rsidR="009607D9" w:rsidRPr="0061153B">
        <w:rPr>
          <w:color w:val="009EE0" w:themeColor="accent3"/>
          <w:lang w:eastAsia="nl-NL"/>
        </w:rPr>
        <w:t>dividuele overeenkomst bepaald en kunnen gewijzigd worden door een bijvoegsel aan de arbeidsovereenkomst.</w:t>
      </w:r>
      <w:commentRangeEnd w:id="60"/>
      <w:r w:rsidR="00072548" w:rsidRPr="0061153B">
        <w:rPr>
          <w:rStyle w:val="Verwijzingopmerking"/>
          <w:color w:val="009EE0" w:themeColor="accent3"/>
        </w:rPr>
        <w:commentReference w:id="60"/>
      </w:r>
    </w:p>
    <w:p w14:paraId="37E471AA" w14:textId="77777777" w:rsidR="009607D9" w:rsidRDefault="009607D9" w:rsidP="002D38C3">
      <w:pPr>
        <w:jc w:val="both"/>
        <w:rPr>
          <w:color w:val="000000" w:themeColor="text1"/>
          <w:lang w:eastAsia="nl-NL"/>
        </w:rPr>
      </w:pPr>
    </w:p>
    <w:p w14:paraId="30900074" w14:textId="044D45A6" w:rsidR="00136878" w:rsidRPr="0041673F" w:rsidRDefault="00136878" w:rsidP="002D38C3">
      <w:pPr>
        <w:jc w:val="both"/>
        <w:rPr>
          <w:color w:val="009EE0" w:themeColor="accent3"/>
          <w:lang w:eastAsia="nl-NL"/>
        </w:rPr>
      </w:pPr>
      <w:commentRangeStart w:id="61"/>
      <w:r w:rsidRPr="00136878">
        <w:rPr>
          <w:color w:val="009EE0" w:themeColor="accent3"/>
          <w:lang w:eastAsia="nl-NL"/>
        </w:rPr>
        <w:t xml:space="preserve">Het overeengekomen loon wordt betaald ten laatste op … </w:t>
      </w:r>
      <w:commentRangeEnd w:id="61"/>
      <w:r w:rsidR="007B7E78">
        <w:rPr>
          <w:rStyle w:val="Verwijzingopmerking"/>
        </w:rPr>
        <w:commentReference w:id="61"/>
      </w:r>
      <w:r w:rsidR="0030596C">
        <w:rPr>
          <w:color w:val="00B050" w:themeColor="accent6"/>
          <w:lang w:eastAsia="nl-NL"/>
        </w:rPr>
        <w:t xml:space="preserve">(bv. </w:t>
      </w:r>
      <w:r w:rsidR="007054DD">
        <w:rPr>
          <w:color w:val="00B050" w:themeColor="accent6"/>
          <w:lang w:eastAsia="nl-NL"/>
        </w:rPr>
        <w:t>op de eerste van de maand</w:t>
      </w:r>
      <w:r w:rsidR="00B45D68">
        <w:rPr>
          <w:color w:val="00B050" w:themeColor="accent6"/>
          <w:lang w:eastAsia="nl-NL"/>
        </w:rPr>
        <w:t>)</w:t>
      </w:r>
      <w:r w:rsidR="0041673F">
        <w:rPr>
          <w:color w:val="009EE0" w:themeColor="accent3"/>
          <w:lang w:eastAsia="nl-NL"/>
        </w:rPr>
        <w:t>.</w:t>
      </w:r>
    </w:p>
    <w:p w14:paraId="2FF1F752" w14:textId="77777777" w:rsidR="00136878" w:rsidRPr="00136878" w:rsidRDefault="00136878" w:rsidP="002D38C3">
      <w:pPr>
        <w:jc w:val="both"/>
        <w:rPr>
          <w:color w:val="009EE0" w:themeColor="accent3"/>
          <w:lang w:eastAsia="nl-NL"/>
        </w:rPr>
      </w:pPr>
    </w:p>
    <w:p w14:paraId="07BCDE5B" w14:textId="22B70289" w:rsidR="00B5377D" w:rsidRDefault="00136878" w:rsidP="002D38C3">
      <w:pPr>
        <w:jc w:val="both"/>
        <w:rPr>
          <w:color w:val="009EE0" w:themeColor="accent3"/>
          <w:lang w:eastAsia="nl-NL"/>
        </w:rPr>
      </w:pPr>
      <w:r w:rsidRPr="00136878">
        <w:rPr>
          <w:color w:val="009EE0" w:themeColor="accent3"/>
          <w:lang w:eastAsia="nl-NL"/>
        </w:rPr>
        <w:t>De betaling van het loon ge</w:t>
      </w:r>
      <w:r>
        <w:rPr>
          <w:color w:val="009EE0" w:themeColor="accent3"/>
          <w:lang w:eastAsia="nl-NL"/>
        </w:rPr>
        <w:t>beurt via een bankoverschrijving.</w:t>
      </w:r>
    </w:p>
    <w:p w14:paraId="449EBAD2" w14:textId="77777777" w:rsidR="00136878" w:rsidRDefault="00136878" w:rsidP="002D38C3">
      <w:pPr>
        <w:jc w:val="both"/>
        <w:rPr>
          <w:color w:val="009EE0" w:themeColor="accent3"/>
          <w:lang w:eastAsia="nl-NL"/>
        </w:rPr>
      </w:pPr>
    </w:p>
    <w:p w14:paraId="6526EDB3" w14:textId="1A032F04" w:rsidR="00136878" w:rsidRPr="007E2AA3" w:rsidRDefault="00136878" w:rsidP="002D38C3">
      <w:pPr>
        <w:jc w:val="both"/>
        <w:rPr>
          <w:color w:val="009EE0" w:themeColor="accent3"/>
          <w:lang w:eastAsia="nl-NL"/>
        </w:rPr>
      </w:pPr>
      <w:r w:rsidRPr="007E2AA3">
        <w:rPr>
          <w:color w:val="009EE0" w:themeColor="accent3"/>
          <w:lang w:eastAsia="nl-NL"/>
        </w:rPr>
        <w:t>Afhoudingen op het loon mogen slechts uitgevoerd worden volgens de wettelijke voorsch</w:t>
      </w:r>
      <w:r w:rsidR="007E2AA3" w:rsidRPr="007E2AA3">
        <w:rPr>
          <w:color w:val="009EE0" w:themeColor="accent3"/>
          <w:lang w:eastAsia="nl-NL"/>
        </w:rPr>
        <w:t>riften.</w:t>
      </w:r>
    </w:p>
    <w:p w14:paraId="42ECB7B0" w14:textId="77777777" w:rsidR="007E2AA3" w:rsidRDefault="007E2AA3" w:rsidP="002D38C3">
      <w:pPr>
        <w:jc w:val="both"/>
        <w:rPr>
          <w:lang w:eastAsia="nl-NL"/>
        </w:rPr>
      </w:pPr>
    </w:p>
    <w:p w14:paraId="24219918" w14:textId="15BAE06F" w:rsidR="007E2AA3" w:rsidRDefault="007E2AA3" w:rsidP="002D38C3">
      <w:pPr>
        <w:jc w:val="both"/>
        <w:rPr>
          <w:lang w:eastAsia="nl-NL"/>
        </w:rPr>
      </w:pPr>
      <w:r>
        <w:rPr>
          <w:lang w:eastAsia="nl-NL"/>
        </w:rPr>
        <w:t>Artikel X</w:t>
      </w:r>
      <w:r>
        <w:rPr>
          <w:lang w:eastAsia="nl-NL"/>
        </w:rPr>
        <w:tab/>
        <w:t xml:space="preserve">Vergoedingen die personeelsleden aangeboden krijgen </w:t>
      </w:r>
      <w:r w:rsidR="00773241">
        <w:rPr>
          <w:lang w:eastAsia="nl-NL"/>
        </w:rPr>
        <w:t xml:space="preserve">voor activiteiten uitgevoerd in opdracht of </w:t>
      </w:r>
      <w:r w:rsidR="00240EA4">
        <w:rPr>
          <w:lang w:eastAsia="nl-NL"/>
        </w:rPr>
        <w:t>in naam van de werkgever, komen ten goede aan de werkgever.</w:t>
      </w:r>
    </w:p>
    <w:p w14:paraId="79B5E6AC" w14:textId="77777777" w:rsidR="00240EA4" w:rsidRDefault="00240EA4" w:rsidP="002D38C3">
      <w:pPr>
        <w:jc w:val="both"/>
        <w:rPr>
          <w:lang w:eastAsia="nl-NL"/>
        </w:rPr>
      </w:pPr>
    </w:p>
    <w:p w14:paraId="2C8049DC" w14:textId="07BEB2CD" w:rsidR="00240EA4" w:rsidRPr="00136878" w:rsidRDefault="007806ED" w:rsidP="002D38C3">
      <w:pPr>
        <w:jc w:val="both"/>
        <w:rPr>
          <w:lang w:eastAsia="nl-NL"/>
        </w:rPr>
      </w:pPr>
      <w:r>
        <w:rPr>
          <w:lang w:eastAsia="nl-NL"/>
        </w:rPr>
        <w:t>Artikel X</w:t>
      </w:r>
      <w:r>
        <w:rPr>
          <w:lang w:eastAsia="nl-NL"/>
        </w:rPr>
        <w:tab/>
      </w:r>
      <w:commentRangeStart w:id="62"/>
      <w:r>
        <w:rPr>
          <w:lang w:eastAsia="nl-NL"/>
        </w:rPr>
        <w:t xml:space="preserve">Elektronische maaltijdcheques </w:t>
      </w:r>
      <w:commentRangeEnd w:id="62"/>
      <w:r w:rsidR="00A73180">
        <w:rPr>
          <w:rStyle w:val="Verwijzingopmerking"/>
        </w:rPr>
        <w:commentReference w:id="62"/>
      </w:r>
    </w:p>
    <w:p w14:paraId="1554163F" w14:textId="5FF4EE41" w:rsidR="00A73180" w:rsidRDefault="00A73180" w:rsidP="002D38C3">
      <w:pPr>
        <w:jc w:val="both"/>
        <w:rPr>
          <w:lang w:eastAsia="nl-NL"/>
        </w:rPr>
      </w:pPr>
      <w:r>
        <w:rPr>
          <w:lang w:eastAsia="nl-NL"/>
        </w:rPr>
        <w:t xml:space="preserve">De werkgever geeft de werknemer elektronische maaltijdcheques. De toekenning is geregeld in een schriftelijke individuele </w:t>
      </w:r>
      <w:r w:rsidR="00645A14">
        <w:rPr>
          <w:lang w:eastAsia="nl-NL"/>
        </w:rPr>
        <w:t>overeenkomst met de werknemers.</w:t>
      </w:r>
    </w:p>
    <w:p w14:paraId="0D00A771" w14:textId="77777777" w:rsidR="00645A14" w:rsidRDefault="00645A14" w:rsidP="002D38C3">
      <w:pPr>
        <w:jc w:val="both"/>
        <w:rPr>
          <w:lang w:eastAsia="nl-NL"/>
        </w:rPr>
      </w:pPr>
    </w:p>
    <w:p w14:paraId="246BA978" w14:textId="72DB1D9B" w:rsidR="00645A14" w:rsidRDefault="000F3A87" w:rsidP="002D38C3">
      <w:pPr>
        <w:jc w:val="both"/>
        <w:rPr>
          <w:lang w:eastAsia="nl-NL"/>
        </w:rPr>
      </w:pPr>
      <w:commentRangeStart w:id="63"/>
      <w:r>
        <w:rPr>
          <w:lang w:eastAsia="nl-NL"/>
        </w:rPr>
        <w:t>De kosten als gevolg van diefstal of verlies van de kaart van de maa</w:t>
      </w:r>
      <w:r w:rsidR="00AE456A">
        <w:rPr>
          <w:lang w:eastAsia="nl-NL"/>
        </w:rPr>
        <w:t>l</w:t>
      </w:r>
      <w:r>
        <w:rPr>
          <w:lang w:eastAsia="nl-NL"/>
        </w:rPr>
        <w:t xml:space="preserve">tijdchequerekening zijn </w:t>
      </w:r>
      <w:r w:rsidR="00AE456A">
        <w:rPr>
          <w:lang w:eastAsia="nl-NL"/>
        </w:rPr>
        <w:t>ten laste van de werknemer, tot maximum het bedrag van de nominale waarden van de maaltijdcheque op dat ogenblik. De werknemer betaalt het bedrag op volgende manier:………</w:t>
      </w:r>
      <w:r w:rsidR="00AE456A">
        <w:rPr>
          <w:color w:val="00B050" w:themeColor="accent6"/>
          <w:lang w:eastAsia="nl-NL"/>
        </w:rPr>
        <w:t>(bv. storting op de bankrekening van de organisatie)</w:t>
      </w:r>
      <w:r w:rsidR="00AE456A">
        <w:rPr>
          <w:lang w:eastAsia="nl-NL"/>
        </w:rPr>
        <w:t>.</w:t>
      </w:r>
      <w:commentRangeEnd w:id="63"/>
      <w:r w:rsidR="00DA099A">
        <w:rPr>
          <w:rStyle w:val="Verwijzingopmerking"/>
        </w:rPr>
        <w:commentReference w:id="63"/>
      </w:r>
    </w:p>
    <w:p w14:paraId="038D6554" w14:textId="77777777" w:rsidR="00A73A51" w:rsidRDefault="00A73A51">
      <w:pPr>
        <w:rPr>
          <w:rFonts w:eastAsiaTheme="majorEastAsia" w:cstheme="majorBidi"/>
          <w:b/>
          <w:bCs/>
          <w:sz w:val="36"/>
          <w:szCs w:val="28"/>
        </w:rPr>
      </w:pPr>
      <w:r>
        <w:br w:type="page"/>
      </w:r>
    </w:p>
    <w:p w14:paraId="46F24A01" w14:textId="4E49E2C4" w:rsidR="00F43AB8" w:rsidRDefault="00F43AB8" w:rsidP="002D38C3">
      <w:pPr>
        <w:pStyle w:val="Kop1"/>
        <w:jc w:val="both"/>
      </w:pPr>
      <w:bookmarkStart w:id="64" w:name="_Toc188016029"/>
      <w:r>
        <w:lastRenderedPageBreak/>
        <w:t>Kosten vergoeding</w:t>
      </w:r>
      <w:bookmarkEnd w:id="64"/>
    </w:p>
    <w:p w14:paraId="61F678E8" w14:textId="0CF59918" w:rsidR="00F43AB8" w:rsidRDefault="00F43AB8" w:rsidP="002D38C3">
      <w:pPr>
        <w:jc w:val="both"/>
        <w:rPr>
          <w:lang w:eastAsia="nl-NL"/>
        </w:rPr>
      </w:pPr>
      <w:r>
        <w:rPr>
          <w:lang w:eastAsia="nl-NL"/>
        </w:rPr>
        <w:t>Artikel X</w:t>
      </w:r>
      <w:r>
        <w:rPr>
          <w:lang w:eastAsia="nl-NL"/>
        </w:rPr>
        <w:tab/>
      </w:r>
      <w:commentRangeStart w:id="65"/>
      <w:r>
        <w:rPr>
          <w:lang w:eastAsia="nl-NL"/>
        </w:rPr>
        <w:t>Woon-werkverkeer</w:t>
      </w:r>
      <w:commentRangeEnd w:id="65"/>
      <w:r w:rsidR="00A41DB2">
        <w:rPr>
          <w:rStyle w:val="Verwijzingopmerking"/>
        </w:rPr>
        <w:commentReference w:id="65"/>
      </w:r>
    </w:p>
    <w:p w14:paraId="575942A4" w14:textId="71BB2BEB" w:rsidR="000072CD" w:rsidRDefault="000072CD" w:rsidP="002D38C3">
      <w:pPr>
        <w:jc w:val="both"/>
        <w:rPr>
          <w:lang w:eastAsia="nl-NL"/>
        </w:rPr>
      </w:pPr>
      <w:r>
        <w:rPr>
          <w:lang w:eastAsia="nl-NL"/>
        </w:rPr>
        <w:t xml:space="preserve">De werkgever draagt bij in de kosten van woon-werkverkeer overeenkomstig cao nr. 19 ter en de sectorale cao van </w:t>
      </w:r>
      <w:r w:rsidR="008B5893">
        <w:rPr>
          <w:lang w:eastAsia="nl-NL"/>
        </w:rPr>
        <w:t>4 december 2009 voor PC 329.01. De werkgeversbijdrage in de kosten voor woon-werkverkeer wordt betaald mits voorafgaande verklaring op eer</w:t>
      </w:r>
      <w:r w:rsidR="0063061F">
        <w:rPr>
          <w:lang w:eastAsia="nl-NL"/>
        </w:rPr>
        <w:t xml:space="preserve"> en, bij gebruik van tram, bus of metro (tenzij via derdebetal</w:t>
      </w:r>
      <w:r w:rsidR="0050191D">
        <w:rPr>
          <w:lang w:eastAsia="nl-NL"/>
        </w:rPr>
        <w:t>er</w:t>
      </w:r>
      <w:r w:rsidR="0063061F">
        <w:rPr>
          <w:lang w:eastAsia="nl-NL"/>
        </w:rPr>
        <w:t>sregeling, ov</w:t>
      </w:r>
      <w:r w:rsidR="0050191D">
        <w:rPr>
          <w:lang w:eastAsia="nl-NL"/>
        </w:rPr>
        <w:t>erhandiging van (een kopie van) het vervoersbewijs. De vereffening gebeurt bij de eerstvolgende loonbetaling.</w:t>
      </w:r>
    </w:p>
    <w:p w14:paraId="0BD26D90" w14:textId="77777777" w:rsidR="0050191D" w:rsidRDefault="0050191D" w:rsidP="002D38C3">
      <w:pPr>
        <w:jc w:val="both"/>
        <w:rPr>
          <w:lang w:eastAsia="nl-NL"/>
        </w:rPr>
      </w:pPr>
    </w:p>
    <w:p w14:paraId="406B44BE" w14:textId="25337A3F" w:rsidR="0050191D" w:rsidRDefault="0050191D" w:rsidP="002D38C3">
      <w:pPr>
        <w:jc w:val="both"/>
        <w:rPr>
          <w:lang w:eastAsia="nl-NL"/>
        </w:rPr>
      </w:pPr>
      <w:r>
        <w:rPr>
          <w:lang w:eastAsia="nl-NL"/>
        </w:rPr>
        <w:t>Artikel X</w:t>
      </w:r>
      <w:r w:rsidR="00544E67">
        <w:rPr>
          <w:lang w:eastAsia="nl-NL"/>
        </w:rPr>
        <w:tab/>
      </w:r>
      <w:r>
        <w:rPr>
          <w:lang w:eastAsia="nl-NL"/>
        </w:rPr>
        <w:t>Kostenvergoedin</w:t>
      </w:r>
      <w:r w:rsidR="00EA5415">
        <w:rPr>
          <w:lang w:eastAsia="nl-NL"/>
        </w:rPr>
        <w:t xml:space="preserve">g </w:t>
      </w:r>
    </w:p>
    <w:p w14:paraId="79320EA5" w14:textId="44703354" w:rsidR="00343A70" w:rsidRDefault="00CE07DC" w:rsidP="002D38C3">
      <w:pPr>
        <w:jc w:val="both"/>
        <w:rPr>
          <w:lang w:eastAsia="nl-NL"/>
        </w:rPr>
      </w:pPr>
      <w:r>
        <w:rPr>
          <w:lang w:eastAsia="nl-NL"/>
        </w:rPr>
        <w:t>§</w:t>
      </w:r>
      <w:r w:rsidR="000079EE">
        <w:rPr>
          <w:lang w:eastAsia="nl-NL"/>
        </w:rPr>
        <w:t xml:space="preserve"> Algemeen</w:t>
      </w:r>
    </w:p>
    <w:p w14:paraId="6E01A196" w14:textId="71B378CF" w:rsidR="00544E67" w:rsidRDefault="00EA5415" w:rsidP="002D38C3">
      <w:pPr>
        <w:jc w:val="both"/>
        <w:rPr>
          <w:lang w:eastAsia="nl-NL"/>
        </w:rPr>
      </w:pPr>
      <w:r>
        <w:rPr>
          <w:lang w:eastAsia="nl-NL"/>
        </w:rPr>
        <w:t xml:space="preserve">De kosten eigen aan de werkgever worden, </w:t>
      </w:r>
      <w:r w:rsidR="00544E67">
        <w:rPr>
          <w:lang w:eastAsia="nl-NL"/>
        </w:rPr>
        <w:t>mits afgifte van de nodige bewijsstukken, vergoed bij de eerstvolgende loonbetaling.</w:t>
      </w:r>
    </w:p>
    <w:p w14:paraId="65FB7461" w14:textId="77777777" w:rsidR="00830312" w:rsidRDefault="00830312" w:rsidP="002D38C3">
      <w:pPr>
        <w:jc w:val="both"/>
        <w:rPr>
          <w:lang w:eastAsia="nl-NL"/>
        </w:rPr>
      </w:pPr>
    </w:p>
    <w:p w14:paraId="4CC042A5" w14:textId="59487E5B" w:rsidR="00830312" w:rsidRDefault="00830312" w:rsidP="002D38C3">
      <w:pPr>
        <w:jc w:val="both"/>
        <w:rPr>
          <w:lang w:eastAsia="nl-NL"/>
        </w:rPr>
      </w:pPr>
      <w:commentRangeStart w:id="66"/>
      <w:r>
        <w:rPr>
          <w:lang w:eastAsia="nl-NL"/>
        </w:rPr>
        <w:t xml:space="preserve">De werknemers vragen de kostenvergoeding aan </w:t>
      </w:r>
      <w:r w:rsidR="0078332F">
        <w:rPr>
          <w:lang w:eastAsia="nl-NL"/>
        </w:rPr>
        <w:t xml:space="preserve">door de kost en het </w:t>
      </w:r>
      <w:r w:rsidR="008E67E6">
        <w:rPr>
          <w:lang w:eastAsia="nl-NL"/>
        </w:rPr>
        <w:t xml:space="preserve">originele </w:t>
      </w:r>
      <w:r w:rsidR="0078332F">
        <w:rPr>
          <w:lang w:eastAsia="nl-NL"/>
        </w:rPr>
        <w:t>bijhorend bewijsstuk te registreren via Werktijd.be.</w:t>
      </w:r>
      <w:commentRangeEnd w:id="66"/>
      <w:r w:rsidR="00DA5977">
        <w:rPr>
          <w:rStyle w:val="Verwijzingopmerking"/>
        </w:rPr>
        <w:commentReference w:id="66"/>
      </w:r>
    </w:p>
    <w:p w14:paraId="4CB03453" w14:textId="77777777" w:rsidR="00544E67" w:rsidRDefault="00544E67" w:rsidP="002D38C3">
      <w:pPr>
        <w:jc w:val="both"/>
        <w:rPr>
          <w:lang w:eastAsia="nl-NL"/>
        </w:rPr>
      </w:pPr>
    </w:p>
    <w:p w14:paraId="4E0C0E66" w14:textId="4F3DCE8C" w:rsidR="00544E67" w:rsidRDefault="004E2C4E" w:rsidP="002D38C3">
      <w:pPr>
        <w:jc w:val="both"/>
        <w:rPr>
          <w:lang w:eastAsia="nl-NL"/>
        </w:rPr>
      </w:pPr>
      <w:r>
        <w:rPr>
          <w:lang w:eastAsia="nl-NL"/>
        </w:rPr>
        <w:t xml:space="preserve">§ </w:t>
      </w:r>
      <w:r w:rsidR="00544E67">
        <w:rPr>
          <w:lang w:eastAsia="nl-NL"/>
        </w:rPr>
        <w:t>Dienstverplaatsing</w:t>
      </w:r>
      <w:r w:rsidR="00ED6B00">
        <w:rPr>
          <w:lang w:eastAsia="nl-NL"/>
        </w:rPr>
        <w:t>en</w:t>
      </w:r>
    </w:p>
    <w:p w14:paraId="20D1837E" w14:textId="5FB09ABC" w:rsidR="00ED6B00" w:rsidRDefault="00ED6B00" w:rsidP="002D38C3">
      <w:pPr>
        <w:jc w:val="both"/>
        <w:rPr>
          <w:lang w:eastAsia="nl-NL"/>
        </w:rPr>
      </w:pPr>
      <w:r>
        <w:rPr>
          <w:lang w:eastAsia="nl-NL"/>
        </w:rPr>
        <w:t xml:space="preserve">De werknemer kiest in samenspraak met zijn leidinggevende </w:t>
      </w:r>
      <w:r w:rsidR="000E4EBE">
        <w:rPr>
          <w:lang w:eastAsia="nl-NL"/>
        </w:rPr>
        <w:t>de voor de conc</w:t>
      </w:r>
      <w:r w:rsidR="00B145CC">
        <w:rPr>
          <w:lang w:eastAsia="nl-NL"/>
        </w:rPr>
        <w:t>rete dienstverplaatsing meest aangewezen verplaatsingswijze.</w:t>
      </w:r>
      <w:r w:rsidR="008C0DB2">
        <w:rPr>
          <w:color w:val="00B050" w:themeColor="accent6"/>
          <w:lang w:eastAsia="nl-NL"/>
        </w:rPr>
        <w:t xml:space="preserve"> </w:t>
      </w:r>
      <w:commentRangeStart w:id="67"/>
      <w:r w:rsidR="008C0DB2" w:rsidRPr="004E2C4E">
        <w:rPr>
          <w:color w:val="00B050" w:themeColor="accent6"/>
          <w:lang w:eastAsia="nl-NL"/>
        </w:rPr>
        <w:t>De werknemer legt zo kort mogelijk korte (delen van) trajecten te voet af of met de (eigen, bedrijfs- of huur)fiets en langere trajecten met de trein. Met voorafgaande akkoord van de leidinggevende kan de werknemer de taxi nemen.</w:t>
      </w:r>
      <w:commentRangeEnd w:id="67"/>
      <w:r w:rsidR="004E2C4E">
        <w:rPr>
          <w:rStyle w:val="Verwijzingopmerking"/>
        </w:rPr>
        <w:commentReference w:id="67"/>
      </w:r>
    </w:p>
    <w:p w14:paraId="407A3CA4" w14:textId="77777777" w:rsidR="008C0DB2" w:rsidRDefault="008C0DB2" w:rsidP="002D38C3">
      <w:pPr>
        <w:jc w:val="both"/>
        <w:rPr>
          <w:lang w:eastAsia="nl-NL"/>
        </w:rPr>
      </w:pPr>
    </w:p>
    <w:p w14:paraId="0209B04C" w14:textId="7CA5F5A6" w:rsidR="008C0DB2" w:rsidRPr="002013B3" w:rsidRDefault="008C0DB2" w:rsidP="002D38C3">
      <w:pPr>
        <w:jc w:val="both"/>
        <w:rPr>
          <w:lang w:eastAsia="nl-NL"/>
        </w:rPr>
      </w:pPr>
      <w:r>
        <w:rPr>
          <w:lang w:eastAsia="nl-NL"/>
        </w:rPr>
        <w:t xml:space="preserve">De kosten van de </w:t>
      </w:r>
      <w:r w:rsidRPr="002013B3">
        <w:rPr>
          <w:lang w:eastAsia="nl-NL"/>
        </w:rPr>
        <w:t>dienstverplaatsing met het openbaar vervoer worden volledig vergoed na voorlegging van de vervoersbewijzen.</w:t>
      </w:r>
    </w:p>
    <w:p w14:paraId="74E32237" w14:textId="77777777" w:rsidR="008B2764" w:rsidRPr="002013B3" w:rsidRDefault="008B2764" w:rsidP="002D38C3">
      <w:pPr>
        <w:jc w:val="both"/>
        <w:rPr>
          <w:lang w:eastAsia="nl-NL"/>
        </w:rPr>
      </w:pPr>
    </w:p>
    <w:p w14:paraId="01CB72DC" w14:textId="6389CEE1" w:rsidR="008C0DB2" w:rsidRDefault="008C0DB2" w:rsidP="002D38C3">
      <w:pPr>
        <w:jc w:val="both"/>
        <w:rPr>
          <w:lang w:eastAsia="nl-NL"/>
        </w:rPr>
      </w:pPr>
      <w:commentRangeStart w:id="68"/>
      <w:r w:rsidRPr="002013B3">
        <w:rPr>
          <w:lang w:eastAsia="nl-NL"/>
        </w:rPr>
        <w:t>Voor dienst</w:t>
      </w:r>
      <w:r w:rsidR="00A41DB2" w:rsidRPr="002013B3">
        <w:rPr>
          <w:lang w:eastAsia="nl-NL"/>
        </w:rPr>
        <w:t xml:space="preserve">verplaatsing met de eigen </w:t>
      </w:r>
      <w:commentRangeStart w:id="69"/>
      <w:r w:rsidR="00A41DB2" w:rsidRPr="002013B3">
        <w:rPr>
          <w:lang w:eastAsia="nl-NL"/>
        </w:rPr>
        <w:t>auto</w:t>
      </w:r>
      <w:commentRangeEnd w:id="68"/>
      <w:r w:rsidR="00222EAA" w:rsidRPr="002013B3">
        <w:rPr>
          <w:rStyle w:val="Verwijzingopmerking"/>
        </w:rPr>
        <w:commentReference w:id="68"/>
      </w:r>
      <w:commentRangeEnd w:id="69"/>
      <w:r w:rsidR="001F6E42" w:rsidRPr="002013B3">
        <w:rPr>
          <w:rStyle w:val="Verwijzingopmerking"/>
        </w:rPr>
        <w:commentReference w:id="69"/>
      </w:r>
      <w:r w:rsidR="00E07611" w:rsidRPr="002013B3">
        <w:rPr>
          <w:lang w:eastAsia="nl-NL"/>
        </w:rPr>
        <w:t>, waarover een akkoord gegeven is door de leidinggevende</w:t>
      </w:r>
      <w:r w:rsidR="009A3A47">
        <w:rPr>
          <w:b/>
          <w:bCs/>
          <w:lang w:eastAsia="nl-NL"/>
        </w:rPr>
        <w:t xml:space="preserve">, </w:t>
      </w:r>
      <w:r w:rsidR="00030392">
        <w:rPr>
          <w:lang w:eastAsia="nl-NL"/>
        </w:rPr>
        <w:t xml:space="preserve">krijgt de werknemer een vergoeding </w:t>
      </w:r>
      <w:commentRangeStart w:id="70"/>
      <w:r w:rsidR="00030392">
        <w:rPr>
          <w:lang w:eastAsia="nl-NL"/>
        </w:rPr>
        <w:t xml:space="preserve">van … euro </w:t>
      </w:r>
      <w:commentRangeEnd w:id="70"/>
      <w:r w:rsidR="00D070FE">
        <w:rPr>
          <w:rStyle w:val="Verwijzingopmerking"/>
        </w:rPr>
        <w:commentReference w:id="70"/>
      </w:r>
      <w:r w:rsidR="00030392">
        <w:rPr>
          <w:lang w:eastAsia="nl-NL"/>
        </w:rPr>
        <w:t xml:space="preserve">per km. </w:t>
      </w:r>
      <w:commentRangeStart w:id="71"/>
      <w:r w:rsidR="00112892">
        <w:rPr>
          <w:lang w:eastAsia="nl-NL"/>
        </w:rPr>
        <w:t>De vergoeding volgt de evolutie van het maximumbedrag van de kilometervergoeding dat vrijgesteld is van fiscale én sociale lasten.</w:t>
      </w:r>
      <w:commentRangeEnd w:id="71"/>
      <w:r w:rsidR="00112892">
        <w:rPr>
          <w:rStyle w:val="Verwijzingopmerking"/>
        </w:rPr>
        <w:commentReference w:id="71"/>
      </w:r>
    </w:p>
    <w:p w14:paraId="4563A4B1" w14:textId="77777777" w:rsidR="001370C2" w:rsidRDefault="001370C2" w:rsidP="002D38C3">
      <w:pPr>
        <w:jc w:val="both"/>
        <w:rPr>
          <w:lang w:eastAsia="nl-NL"/>
        </w:rPr>
      </w:pPr>
    </w:p>
    <w:p w14:paraId="377FBFCB" w14:textId="51FEFC2A" w:rsidR="001370C2" w:rsidRDefault="001370C2" w:rsidP="002D38C3">
      <w:pPr>
        <w:jc w:val="both"/>
        <w:rPr>
          <w:lang w:eastAsia="nl-NL"/>
        </w:rPr>
      </w:pPr>
      <w:r>
        <w:rPr>
          <w:lang w:eastAsia="nl-NL"/>
        </w:rPr>
        <w:t xml:space="preserve">Die vergoeding omvat alle mogelijke kosten (o.a. inzake </w:t>
      </w:r>
      <w:commentRangeStart w:id="72"/>
      <w:r>
        <w:rPr>
          <w:lang w:eastAsia="nl-NL"/>
        </w:rPr>
        <w:t>afschrijving</w:t>
      </w:r>
      <w:commentRangeEnd w:id="72"/>
      <w:r w:rsidR="0091640D">
        <w:rPr>
          <w:rStyle w:val="Verwijzingopmerking"/>
        </w:rPr>
        <w:commentReference w:id="72"/>
      </w:r>
      <w:r>
        <w:rPr>
          <w:lang w:eastAsia="nl-NL"/>
        </w:rPr>
        <w:t>, brandstof, onderhou</w:t>
      </w:r>
      <w:r w:rsidR="00642BBE">
        <w:rPr>
          <w:lang w:eastAsia="nl-NL"/>
        </w:rPr>
        <w:t xml:space="preserve">d, belastingen, </w:t>
      </w:r>
      <w:proofErr w:type="spellStart"/>
      <w:r w:rsidR="00642BBE">
        <w:rPr>
          <w:lang w:eastAsia="nl-NL"/>
        </w:rPr>
        <w:t>ba</w:t>
      </w:r>
      <w:proofErr w:type="spellEnd"/>
      <w:r w:rsidR="00642BBE">
        <w:rPr>
          <w:lang w:eastAsia="nl-NL"/>
        </w:rPr>
        <w:t>-verzekering, technische keuring, zelf veroorzaakte materiële schade en materiële schade die niet door de aansprakelijke derde of de eigen verzekeraar vergoed wordt (</w:t>
      </w:r>
      <w:r w:rsidR="00CB72F9">
        <w:rPr>
          <w:lang w:eastAsia="nl-NL"/>
        </w:rPr>
        <w:t>bv. bij vandalisme, diefstal, fran</w:t>
      </w:r>
      <w:r w:rsidR="00F81EE3">
        <w:rPr>
          <w:lang w:eastAsia="nl-NL"/>
        </w:rPr>
        <w:t xml:space="preserve">chise bij persoonlijke omniumverzekering)) </w:t>
      </w:r>
      <w:r w:rsidR="00F81EE3">
        <w:rPr>
          <w:color w:val="00B050" w:themeColor="accent6"/>
          <w:lang w:eastAsia="nl-NL"/>
        </w:rPr>
        <w:t xml:space="preserve">(schrap de laatste twee punten of pas ze aan </w:t>
      </w:r>
      <w:r w:rsidR="00DF50B7">
        <w:rPr>
          <w:color w:val="00B050" w:themeColor="accent6"/>
          <w:lang w:eastAsia="nl-NL"/>
        </w:rPr>
        <w:t xml:space="preserve">als </w:t>
      </w:r>
      <w:r w:rsidR="00C63F2E">
        <w:rPr>
          <w:color w:val="00B050" w:themeColor="accent6"/>
          <w:lang w:eastAsia="nl-NL"/>
        </w:rPr>
        <w:t>je</w:t>
      </w:r>
      <w:r w:rsidR="00DF50B7">
        <w:rPr>
          <w:color w:val="00B050" w:themeColor="accent6"/>
          <w:lang w:eastAsia="nl-NL"/>
        </w:rPr>
        <w:t xml:space="preserve"> organisatie een omniumverzekering (“kilometerpolis”) dienstverplaatsingen heeft)</w:t>
      </w:r>
      <w:r w:rsidR="00DF50B7">
        <w:rPr>
          <w:lang w:eastAsia="nl-NL"/>
        </w:rPr>
        <w:t>.</w:t>
      </w:r>
    </w:p>
    <w:p w14:paraId="7746A598" w14:textId="77777777" w:rsidR="00BC18AC" w:rsidRDefault="00BC18AC" w:rsidP="002D38C3">
      <w:pPr>
        <w:jc w:val="both"/>
        <w:rPr>
          <w:lang w:eastAsia="nl-NL"/>
        </w:rPr>
      </w:pPr>
    </w:p>
    <w:p w14:paraId="2E39ECA4" w14:textId="79B8646F" w:rsidR="00BC18AC" w:rsidRPr="001A06A4" w:rsidRDefault="001A06A4" w:rsidP="002D38C3">
      <w:pPr>
        <w:jc w:val="both"/>
        <w:rPr>
          <w:color w:val="00B050" w:themeColor="accent6"/>
          <w:lang w:eastAsia="nl-NL"/>
        </w:rPr>
      </w:pPr>
      <w:r>
        <w:rPr>
          <w:lang w:eastAsia="nl-NL"/>
        </w:rPr>
        <w:t xml:space="preserve">Voor dienstverplaatsing met </w:t>
      </w:r>
      <w:r w:rsidRPr="002013B3">
        <w:rPr>
          <w:lang w:eastAsia="nl-NL"/>
        </w:rPr>
        <w:t>de eigen fiets betaal</w:t>
      </w:r>
      <w:r>
        <w:rPr>
          <w:lang w:eastAsia="nl-NL"/>
        </w:rPr>
        <w:t xml:space="preserve">d de werkgever een vergoeding </w:t>
      </w:r>
      <w:commentRangeStart w:id="73"/>
      <w:r>
        <w:rPr>
          <w:lang w:eastAsia="nl-NL"/>
        </w:rPr>
        <w:t xml:space="preserve">van … euro </w:t>
      </w:r>
      <w:commentRangeEnd w:id="73"/>
      <w:r w:rsidR="00890DE4">
        <w:rPr>
          <w:rStyle w:val="Verwijzingopmerking"/>
        </w:rPr>
        <w:commentReference w:id="73"/>
      </w:r>
      <w:r>
        <w:rPr>
          <w:lang w:eastAsia="nl-NL"/>
        </w:rPr>
        <w:t xml:space="preserve">per kilometer. </w:t>
      </w:r>
      <w:r>
        <w:rPr>
          <w:color w:val="00B050" w:themeColor="accent6"/>
          <w:lang w:eastAsia="nl-NL"/>
        </w:rPr>
        <w:t>(Optioneel: De vergoeding volgt</w:t>
      </w:r>
      <w:r w:rsidR="00F85BB4">
        <w:rPr>
          <w:color w:val="00B050" w:themeColor="accent6"/>
          <w:lang w:eastAsia="nl-NL"/>
        </w:rPr>
        <w:t xml:space="preserve"> de evolutie van het maximumbedrag van de fietsvergoeding dat vrijgesteld is van fiscale én sociale lasten.</w:t>
      </w:r>
    </w:p>
    <w:p w14:paraId="5E88B8E4" w14:textId="77777777" w:rsidR="00544E67" w:rsidRDefault="00544E67" w:rsidP="002D38C3">
      <w:pPr>
        <w:jc w:val="both"/>
        <w:rPr>
          <w:lang w:eastAsia="nl-NL"/>
        </w:rPr>
      </w:pPr>
    </w:p>
    <w:p w14:paraId="34249134" w14:textId="3CA4267E" w:rsidR="0031323E" w:rsidRDefault="00601582" w:rsidP="002D38C3">
      <w:pPr>
        <w:jc w:val="both"/>
      </w:pPr>
      <w:r>
        <w:rPr>
          <w:lang w:eastAsia="nl-NL"/>
        </w:rPr>
        <w:t>Die vergoeding omvat alle mogelijke kosten (o.a. inzake afschrijving</w:t>
      </w:r>
      <w:r w:rsidR="009C2DF7">
        <w:rPr>
          <w:lang w:eastAsia="nl-NL"/>
        </w:rPr>
        <w:t xml:space="preserve">, onderhoud, </w:t>
      </w:r>
      <w:proofErr w:type="spellStart"/>
      <w:r w:rsidR="009C2DF7">
        <w:rPr>
          <w:lang w:eastAsia="nl-NL"/>
        </w:rPr>
        <w:t>ba</w:t>
      </w:r>
      <w:proofErr w:type="spellEnd"/>
      <w:r w:rsidR="009C2DF7">
        <w:rPr>
          <w:lang w:eastAsia="nl-NL"/>
        </w:rPr>
        <w:t xml:space="preserve">-verzekering (familiale), zelf </w:t>
      </w:r>
      <w:r w:rsidR="008270C7" w:rsidRPr="008270C7">
        <w:t>veroorzaakte materiële schade en materiële schade die niet door de aansprakelijke derde of de eigen verzekeraar vergoed wordt (bv. vandalisme, diefstal, franchise bij persoonlijke omniumverzekering</w:t>
      </w:r>
      <w:r w:rsidR="00FB190B">
        <w:t>))</w:t>
      </w:r>
      <w:r w:rsidR="00FB190B">
        <w:rPr>
          <w:color w:val="00B050" w:themeColor="accent6"/>
        </w:rPr>
        <w:t xml:space="preserve"> (schrap de laatste t</w:t>
      </w:r>
      <w:r w:rsidR="00AC38A5">
        <w:rPr>
          <w:color w:val="00B050" w:themeColor="accent6"/>
        </w:rPr>
        <w:t xml:space="preserve">wee punten of pas ze aan als je organisatie een omniumverzekering </w:t>
      </w:r>
      <w:r w:rsidR="009119CD">
        <w:rPr>
          <w:color w:val="00B050" w:themeColor="accent6"/>
        </w:rPr>
        <w:t>(“kilometerpolis”) dienstverplaatsing heeft)</w:t>
      </w:r>
      <w:r w:rsidR="009119CD">
        <w:t>.</w:t>
      </w:r>
    </w:p>
    <w:p w14:paraId="6B227DAB" w14:textId="77777777" w:rsidR="00314542" w:rsidRDefault="00314542" w:rsidP="002D38C3">
      <w:pPr>
        <w:jc w:val="both"/>
      </w:pPr>
    </w:p>
    <w:p w14:paraId="4197426A" w14:textId="77777777" w:rsidR="00314542" w:rsidRPr="00A850F6" w:rsidRDefault="00314542" w:rsidP="002D38C3">
      <w:pPr>
        <w:jc w:val="both"/>
      </w:pPr>
      <w:r>
        <w:t xml:space="preserve">Bij </w:t>
      </w:r>
      <w:r w:rsidRPr="002013B3">
        <w:t>rechtstreeks vertrek vanuit de verblijfplaats</w:t>
      </w:r>
      <w:r>
        <w:t xml:space="preserve"> van de werknemer naar de dienstopdracht met een eigen vervoermiddel, en bij rechtstreeks vertrek van de dienstopdracht naar de verblijfplaats met een eigen vervoermiddel, betaalt de werkgever voor het gehele traject de daarvoor voorziene kilometervergoeding. </w:t>
      </w:r>
      <w:r w:rsidRPr="00A850F6">
        <w:t>Gebruikt de werknemer ook voor woon-werkverkeer een eigen vervoermiddel, dan betaalt de werkgever de kilometervergoeding voor dienstverplaatsingen voor ‘het totaal aantal kilometer min de woon-werkkilometers’.</w:t>
      </w:r>
    </w:p>
    <w:p w14:paraId="62DBB299" w14:textId="77777777" w:rsidR="00314542" w:rsidRDefault="00314542" w:rsidP="002D38C3">
      <w:pPr>
        <w:jc w:val="both"/>
      </w:pPr>
    </w:p>
    <w:p w14:paraId="0B9A82C4" w14:textId="39FD41A6" w:rsidR="00B81106" w:rsidRDefault="00314542" w:rsidP="002D38C3">
      <w:pPr>
        <w:jc w:val="both"/>
      </w:pPr>
      <w:r w:rsidRPr="00A850F6">
        <w:t>Bij rechtstreeks vertrek vanuit de verblijfplaats van de werknemer naar de dienstopdracht met een openbaarvervoermiddel, en bij rechtstreeks vertrek van de dienstopdracht naar de verblijfplaats met een openbaarvervoermiddel, worden de reële verplaatsingskosten vergoed. De werknemer gebruikt daarbij voor zover mogelijk zijn abonnement, treinkaart</w:t>
      </w:r>
      <w:r w:rsidR="00AD4D75">
        <w:t>, …</w:t>
      </w:r>
    </w:p>
    <w:p w14:paraId="43CC563F" w14:textId="77777777" w:rsidR="00B81106" w:rsidRDefault="00B81106">
      <w:r>
        <w:br w:type="page"/>
      </w:r>
    </w:p>
    <w:p w14:paraId="79E34909" w14:textId="77777777" w:rsidR="0031323E" w:rsidRDefault="0031323E" w:rsidP="002D38C3">
      <w:pPr>
        <w:pStyle w:val="Kop1"/>
        <w:jc w:val="both"/>
      </w:pPr>
      <w:bookmarkStart w:id="74" w:name="_Toc188016030"/>
      <w:r>
        <w:lastRenderedPageBreak/>
        <w:t>Arbeidsongeschiktheid</w:t>
      </w:r>
      <w:bookmarkEnd w:id="74"/>
    </w:p>
    <w:p w14:paraId="1F75D39C" w14:textId="77777777" w:rsidR="0031323E" w:rsidRDefault="0031323E" w:rsidP="002D38C3">
      <w:pPr>
        <w:pStyle w:val="Kop2"/>
        <w:jc w:val="both"/>
      </w:pPr>
      <w:bookmarkStart w:id="75" w:name="_Toc188016031"/>
      <w:r>
        <w:t>Afwezigheid wegens ziekte of ongeval (andere dan beroepsziekte of arbeidsongeval)</w:t>
      </w:r>
      <w:bookmarkEnd w:id="75"/>
    </w:p>
    <w:p w14:paraId="0643CC89" w14:textId="2E3E74B3" w:rsidR="0031323E" w:rsidRDefault="0031323E" w:rsidP="002D38C3">
      <w:pPr>
        <w:jc w:val="both"/>
        <w:rPr>
          <w:color w:val="009EE0" w:themeColor="accent3"/>
          <w:lang w:eastAsia="nl-NL"/>
        </w:rPr>
      </w:pPr>
      <w:r>
        <w:rPr>
          <w:lang w:eastAsia="nl-NL"/>
        </w:rPr>
        <w:t>Artikel X</w:t>
      </w:r>
      <w:r>
        <w:rPr>
          <w:lang w:eastAsia="nl-NL"/>
        </w:rPr>
        <w:tab/>
      </w:r>
      <w:r>
        <w:rPr>
          <w:color w:val="009EE0" w:themeColor="accent3"/>
          <w:lang w:eastAsia="nl-NL"/>
        </w:rPr>
        <w:t>In geval van afwezigheid wegens ziekte of ongeval (niet beroepsziekte of arbeidsongeval) moet de werknemer:</w:t>
      </w:r>
    </w:p>
    <w:p w14:paraId="601EF763" w14:textId="74F0A6A0" w:rsidR="00CB6F8F" w:rsidRPr="00C268BA" w:rsidRDefault="0031323E" w:rsidP="002D38C3">
      <w:pPr>
        <w:pStyle w:val="Lijstalinea"/>
        <w:numPr>
          <w:ilvl w:val="0"/>
          <w:numId w:val="21"/>
        </w:numPr>
        <w:jc w:val="both"/>
        <w:rPr>
          <w:color w:val="009EE0" w:themeColor="accent3"/>
          <w:lang w:eastAsia="nl-NL"/>
        </w:rPr>
      </w:pPr>
      <w:r w:rsidRPr="00EA69DF">
        <w:rPr>
          <w:color w:val="009EE0" w:themeColor="accent3"/>
          <w:lang w:eastAsia="nl-NL"/>
        </w:rPr>
        <w:t>Met alle mogelijke middelen</w:t>
      </w:r>
      <w:r w:rsidR="005D4772">
        <w:rPr>
          <w:color w:val="009EE0" w:themeColor="accent3"/>
          <w:lang w:eastAsia="nl-NL"/>
        </w:rPr>
        <w:t xml:space="preserve"> </w:t>
      </w:r>
      <w:commentRangeStart w:id="76"/>
      <w:r w:rsidR="005D4772">
        <w:rPr>
          <w:color w:val="00B050" w:themeColor="accent6"/>
          <w:lang w:eastAsia="nl-NL"/>
        </w:rPr>
        <w:t>en bij voorkeur … bv</w:t>
      </w:r>
      <w:r w:rsidR="00AC624E">
        <w:rPr>
          <w:color w:val="00B050" w:themeColor="accent6"/>
          <w:lang w:eastAsia="nl-NL"/>
        </w:rPr>
        <w:t>.</w:t>
      </w:r>
      <w:r w:rsidR="005D4772">
        <w:rPr>
          <w:color w:val="00B050" w:themeColor="accent6"/>
          <w:lang w:eastAsia="nl-NL"/>
        </w:rPr>
        <w:t xml:space="preserve"> telefonisch</w:t>
      </w:r>
      <w:r w:rsidRPr="00EA69DF">
        <w:rPr>
          <w:color w:val="009EE0" w:themeColor="accent3"/>
          <w:lang w:eastAsia="nl-NL"/>
        </w:rPr>
        <w:t xml:space="preserve"> </w:t>
      </w:r>
      <w:commentRangeEnd w:id="76"/>
      <w:r w:rsidR="00BE5E4E">
        <w:rPr>
          <w:rStyle w:val="Verwijzingopmerking"/>
        </w:rPr>
        <w:commentReference w:id="76"/>
      </w:r>
      <w:r w:rsidRPr="00EA69DF">
        <w:rPr>
          <w:color w:val="009EE0" w:themeColor="accent3"/>
          <w:lang w:eastAsia="nl-NL"/>
        </w:rPr>
        <w:t xml:space="preserve">onmiddellijk en ten laatste bij de start van de geplande werkdag, behoudens overmacht de </w:t>
      </w:r>
      <w:commentRangeStart w:id="77"/>
      <w:r w:rsidRPr="00EA69DF">
        <w:rPr>
          <w:color w:val="009EE0" w:themeColor="accent3"/>
          <w:lang w:eastAsia="nl-NL"/>
        </w:rPr>
        <w:t>leidinggevende/het sociaal secretariaat/</w:t>
      </w:r>
      <w:r w:rsidR="0071090B">
        <w:rPr>
          <w:color w:val="009EE0" w:themeColor="accent3"/>
          <w:lang w:eastAsia="nl-NL"/>
        </w:rPr>
        <w:t xml:space="preserve">het bestuur/de personeelsverantwoordelijke </w:t>
      </w:r>
      <w:r w:rsidRPr="00EA69DF">
        <w:rPr>
          <w:color w:val="009EE0" w:themeColor="accent3"/>
          <w:lang w:eastAsia="nl-NL"/>
        </w:rPr>
        <w:t>…</w:t>
      </w:r>
      <w:commentRangeEnd w:id="77"/>
      <w:r w:rsidR="00981224">
        <w:rPr>
          <w:rStyle w:val="Verwijzingopmerking"/>
        </w:rPr>
        <w:commentReference w:id="77"/>
      </w:r>
      <w:r w:rsidRPr="00EA69DF">
        <w:rPr>
          <w:color w:val="009EE0" w:themeColor="accent3"/>
          <w:lang w:eastAsia="nl-NL"/>
        </w:rPr>
        <w:t xml:space="preserve"> op </w:t>
      </w:r>
      <w:commentRangeStart w:id="78"/>
      <w:r w:rsidRPr="00EA69DF">
        <w:rPr>
          <w:color w:val="009EE0" w:themeColor="accent3"/>
          <w:lang w:eastAsia="nl-NL"/>
        </w:rPr>
        <w:t>de hoogte brengen:………………..</w:t>
      </w:r>
      <w:commentRangeEnd w:id="78"/>
      <w:r w:rsidR="005549FD">
        <w:rPr>
          <w:rStyle w:val="Verwijzingopmerking"/>
        </w:rPr>
        <w:commentReference w:id="78"/>
      </w:r>
      <w:r w:rsidR="009A0BD7">
        <w:rPr>
          <w:color w:val="009EE0" w:themeColor="accent3"/>
          <w:lang w:eastAsia="nl-NL"/>
        </w:rPr>
        <w:t>.....</w:t>
      </w:r>
      <w:r w:rsidR="00EA69DF" w:rsidRPr="00EA69DF">
        <w:rPr>
          <w:color w:val="009EE0" w:themeColor="accent3"/>
          <w:lang w:eastAsia="nl-NL"/>
        </w:rPr>
        <w:t>,</w:t>
      </w:r>
      <w:r w:rsidR="00C268BA">
        <w:rPr>
          <w:color w:val="009EE0" w:themeColor="accent3"/>
          <w:lang w:eastAsia="nl-NL"/>
        </w:rPr>
        <w:t xml:space="preserve"> </w:t>
      </w:r>
      <w:r w:rsidR="00CB6F8F" w:rsidRPr="00EA69DF">
        <w:rPr>
          <w:color w:val="009EE0" w:themeColor="accent3"/>
          <w:lang w:eastAsia="nl-NL"/>
        </w:rPr>
        <w:t>tel</w:t>
      </w:r>
      <w:r w:rsidR="00CB6F8F" w:rsidRPr="00C268BA">
        <w:rPr>
          <w:color w:val="009EE0" w:themeColor="accent3"/>
          <w:lang w:eastAsia="nl-NL"/>
        </w:rPr>
        <w:t xml:space="preserve"> nr</w:t>
      </w:r>
      <w:r w:rsidR="00960BFE" w:rsidRPr="00C268BA">
        <w:rPr>
          <w:color w:val="009EE0" w:themeColor="accent3"/>
          <w:lang w:eastAsia="nl-NL"/>
        </w:rPr>
        <w:t>.:……………………</w:t>
      </w:r>
      <w:r w:rsidR="00A36C74" w:rsidRPr="00C268BA">
        <w:rPr>
          <w:color w:val="009EE0" w:themeColor="accent3"/>
          <w:lang w:eastAsia="nl-NL"/>
        </w:rPr>
        <w:t xml:space="preserve"> </w:t>
      </w:r>
      <w:r w:rsidR="009A0BD7" w:rsidRPr="00C268BA">
        <w:rPr>
          <w:color w:val="009EE0" w:themeColor="accent3"/>
          <w:lang w:eastAsia="nl-NL"/>
        </w:rPr>
        <w:t xml:space="preserve">en </w:t>
      </w:r>
      <w:r w:rsidR="00960BFE" w:rsidRPr="00C268BA">
        <w:rPr>
          <w:color w:val="009EE0" w:themeColor="accent3"/>
          <w:lang w:eastAsia="nl-NL"/>
        </w:rPr>
        <w:t>e</w:t>
      </w:r>
      <w:r w:rsidR="00EA0E79" w:rsidRPr="00C268BA">
        <w:rPr>
          <w:color w:val="009EE0" w:themeColor="accent3"/>
          <w:lang w:eastAsia="nl-NL"/>
        </w:rPr>
        <w:t>-</w:t>
      </w:r>
      <w:r w:rsidR="00960BFE" w:rsidRPr="00C268BA">
        <w:rPr>
          <w:color w:val="009EE0" w:themeColor="accent3"/>
          <w:lang w:eastAsia="nl-NL"/>
        </w:rPr>
        <w:t>mail……………………………..</w:t>
      </w:r>
    </w:p>
    <w:p w14:paraId="0274C8A0" w14:textId="77777777" w:rsidR="00EA69DF" w:rsidRPr="00EA69DF" w:rsidRDefault="00EA69DF" w:rsidP="002D38C3">
      <w:pPr>
        <w:pStyle w:val="Lijstalinea"/>
        <w:jc w:val="both"/>
        <w:rPr>
          <w:color w:val="009EE0" w:themeColor="accent3"/>
          <w:lang w:eastAsia="nl-NL"/>
        </w:rPr>
      </w:pPr>
    </w:p>
    <w:p w14:paraId="7C8B3572" w14:textId="779DECEB" w:rsidR="00DB7B9A" w:rsidRDefault="00960BFE" w:rsidP="002D38C3">
      <w:pPr>
        <w:pStyle w:val="Lijstalinea"/>
        <w:numPr>
          <w:ilvl w:val="0"/>
          <w:numId w:val="21"/>
        </w:numPr>
        <w:jc w:val="both"/>
        <w:rPr>
          <w:color w:val="009EE0" w:themeColor="accent3"/>
          <w:lang w:eastAsia="nl-NL"/>
        </w:rPr>
      </w:pPr>
      <w:r w:rsidRPr="00EA69DF">
        <w:rPr>
          <w:color w:val="009EE0" w:themeColor="accent3"/>
          <w:lang w:eastAsia="nl-NL"/>
        </w:rPr>
        <w:t xml:space="preserve">Binnen twee werkdagen de organisatie een doktersattest bezorgen dat het begin en de vermoedelijke duur van de afwezigheid aanduidt, evenals de vermelding of de werknemer zich kan verplaatsen. </w:t>
      </w:r>
      <w:r w:rsidR="00DB7B9A" w:rsidRPr="00EA69DF">
        <w:rPr>
          <w:color w:val="009EE0" w:themeColor="accent3"/>
          <w:lang w:eastAsia="nl-NL"/>
        </w:rPr>
        <w:t>Dezelfde regels zijn van toepassing in geval van verlenging van de arbeidsongeschiktheid.</w:t>
      </w:r>
    </w:p>
    <w:p w14:paraId="1C4A40BD" w14:textId="77777777" w:rsidR="007F567A" w:rsidRPr="007F567A" w:rsidRDefault="007F567A" w:rsidP="002D38C3">
      <w:pPr>
        <w:pStyle w:val="Lijstalinea"/>
        <w:jc w:val="both"/>
        <w:rPr>
          <w:color w:val="009EE0" w:themeColor="accent3"/>
          <w:lang w:eastAsia="nl-NL"/>
        </w:rPr>
      </w:pPr>
    </w:p>
    <w:p w14:paraId="1107DD43" w14:textId="62F19546" w:rsidR="001B7208" w:rsidRDefault="008747E0" w:rsidP="002D38C3">
      <w:pPr>
        <w:pStyle w:val="Lijstalinea"/>
        <w:numPr>
          <w:ilvl w:val="0"/>
          <w:numId w:val="21"/>
        </w:numPr>
        <w:jc w:val="both"/>
        <w:rPr>
          <w:lang w:eastAsia="nl-NL"/>
        </w:rPr>
      </w:pPr>
      <w:r w:rsidRPr="00D1566B">
        <w:rPr>
          <w:lang w:eastAsia="nl-NL"/>
        </w:rPr>
        <w:t>In afwijking van voorgaande bepaling is de werknemer er driemaal per kalenderjaar niet toe verplicht een geneeskundig getuigschrift voor te leggen voor de eerste dag van een arbeidsongeschiktheid.</w:t>
      </w:r>
      <w:r w:rsidR="0024631B">
        <w:rPr>
          <w:lang w:eastAsia="nl-NL"/>
        </w:rPr>
        <w:t xml:space="preserve"> Deze dagen dienen we</w:t>
      </w:r>
      <w:r w:rsidR="00B06FAE">
        <w:rPr>
          <w:lang w:eastAsia="nl-NL"/>
        </w:rPr>
        <w:t>l</w:t>
      </w:r>
      <w:r w:rsidR="0024631B">
        <w:rPr>
          <w:lang w:eastAsia="nl-NL"/>
        </w:rPr>
        <w:t xml:space="preserve"> bij ingang van de arbeidsongeschiktheid doorgegeven </w:t>
      </w:r>
      <w:r w:rsidR="00B06FAE">
        <w:rPr>
          <w:lang w:eastAsia="nl-NL"/>
        </w:rPr>
        <w:t xml:space="preserve">aan de </w:t>
      </w:r>
      <w:commentRangeStart w:id="79"/>
      <w:r w:rsidR="00B06FAE">
        <w:rPr>
          <w:lang w:eastAsia="nl-NL"/>
        </w:rPr>
        <w:t>leidin</w:t>
      </w:r>
      <w:r w:rsidR="003E6A3B">
        <w:rPr>
          <w:lang w:eastAsia="nl-NL"/>
        </w:rPr>
        <w:t>ggevende/het bestuur</w:t>
      </w:r>
      <w:commentRangeEnd w:id="79"/>
      <w:r w:rsidR="009621AB">
        <w:rPr>
          <w:rStyle w:val="Verwijzingopmerking"/>
        </w:rPr>
        <w:commentReference w:id="79"/>
      </w:r>
      <w:r w:rsidR="009621AB">
        <w:rPr>
          <w:lang w:eastAsia="nl-NL"/>
        </w:rPr>
        <w:t>.</w:t>
      </w:r>
    </w:p>
    <w:p w14:paraId="372119C4" w14:textId="77777777" w:rsidR="009621AB" w:rsidRPr="00D1566B" w:rsidRDefault="009621AB" w:rsidP="002D38C3">
      <w:pPr>
        <w:jc w:val="both"/>
        <w:rPr>
          <w:lang w:eastAsia="nl-NL"/>
        </w:rPr>
      </w:pPr>
    </w:p>
    <w:p w14:paraId="26DEC216" w14:textId="246C5C0A" w:rsidR="00A7078F" w:rsidRPr="00D1566B" w:rsidRDefault="0053165C" w:rsidP="002D38C3">
      <w:pPr>
        <w:pStyle w:val="Lijstalinea"/>
        <w:numPr>
          <w:ilvl w:val="0"/>
          <w:numId w:val="21"/>
        </w:numPr>
        <w:jc w:val="both"/>
        <w:rPr>
          <w:lang w:eastAsia="nl-NL"/>
        </w:rPr>
      </w:pPr>
      <w:r w:rsidRPr="00D1566B">
        <w:rPr>
          <w:lang w:eastAsia="nl-NL"/>
        </w:rPr>
        <w:t xml:space="preserve">Medische controle door de door de </w:t>
      </w:r>
      <w:r w:rsidR="00865D22" w:rsidRPr="00D1566B">
        <w:rPr>
          <w:lang w:eastAsia="nl-NL"/>
        </w:rPr>
        <w:t>werkgever gemandateerde arts toelaten. De medische control</w:t>
      </w:r>
      <w:r w:rsidR="00A83D52" w:rsidRPr="00D1566B">
        <w:rPr>
          <w:lang w:eastAsia="nl-NL"/>
        </w:rPr>
        <w:t xml:space="preserve">e </w:t>
      </w:r>
      <w:r w:rsidR="00103CEA" w:rsidRPr="00D1566B">
        <w:rPr>
          <w:lang w:eastAsia="nl-NL"/>
        </w:rPr>
        <w:t xml:space="preserve">vindt thuis bij de werknemer plaats als het medisch attest vermeldt dat </w:t>
      </w:r>
      <w:r w:rsidR="00CC23B5" w:rsidRPr="00D1566B">
        <w:rPr>
          <w:lang w:eastAsia="nl-NL"/>
        </w:rPr>
        <w:t xml:space="preserve">de werknemer </w:t>
      </w:r>
      <w:r w:rsidR="00312CA7">
        <w:rPr>
          <w:lang w:eastAsia="nl-NL"/>
        </w:rPr>
        <w:t xml:space="preserve">de woonst </w:t>
      </w:r>
      <w:r w:rsidR="00CC23B5" w:rsidRPr="00D1566B">
        <w:rPr>
          <w:lang w:eastAsia="nl-NL"/>
        </w:rPr>
        <w:t xml:space="preserve">niet mag verlaten. </w:t>
      </w:r>
      <w:r w:rsidR="00A7078F" w:rsidRPr="00D1566B">
        <w:rPr>
          <w:lang w:eastAsia="nl-NL"/>
        </w:rPr>
        <w:t>Als de werknemer volgens het attest zijn woonplaats wel mag verlaten, bepaalt de werkgever of de controle thuis bij de werknemer dan wel in het kabinet van de controlearts gebeurt.</w:t>
      </w:r>
    </w:p>
    <w:p w14:paraId="0FEC76B4" w14:textId="608CD890" w:rsidR="00A7078F" w:rsidRDefault="00A7078F" w:rsidP="002D38C3">
      <w:pPr>
        <w:jc w:val="both"/>
        <w:rPr>
          <w:color w:val="009EE0" w:themeColor="accent3"/>
          <w:lang w:eastAsia="nl-NL"/>
        </w:rPr>
      </w:pPr>
    </w:p>
    <w:p w14:paraId="16FBE4B6" w14:textId="523F894D" w:rsidR="004842CD" w:rsidRDefault="00A7078F" w:rsidP="002D38C3">
      <w:pPr>
        <w:pStyle w:val="Lijstalinea"/>
        <w:numPr>
          <w:ilvl w:val="0"/>
          <w:numId w:val="21"/>
        </w:numPr>
        <w:jc w:val="both"/>
        <w:rPr>
          <w:lang w:eastAsia="nl-NL"/>
        </w:rPr>
      </w:pPr>
      <w:r>
        <w:rPr>
          <w:lang w:eastAsia="nl-NL"/>
        </w:rPr>
        <w:t xml:space="preserve">Als de werknemer gedurende zijn arbeidsongeschiktheid ergens anders verblijft dan op zijn laatst opgegeven woon- of verblijfplaats, moet </w:t>
      </w:r>
      <w:r w:rsidR="00866039">
        <w:rPr>
          <w:lang w:eastAsia="nl-NL"/>
        </w:rPr>
        <w:t>hij die wijziging onmiddellijk aan de werkgever melden.</w:t>
      </w:r>
    </w:p>
    <w:p w14:paraId="3E41BB0B" w14:textId="77777777" w:rsidR="004842CD" w:rsidRDefault="004842CD" w:rsidP="002D38C3">
      <w:pPr>
        <w:jc w:val="both"/>
        <w:rPr>
          <w:lang w:eastAsia="nl-NL"/>
        </w:rPr>
      </w:pPr>
    </w:p>
    <w:p w14:paraId="0DD3DAE8" w14:textId="7EFDE99C" w:rsidR="004842CD" w:rsidRDefault="004842CD" w:rsidP="002D38C3">
      <w:pPr>
        <w:pStyle w:val="Lijstalinea"/>
        <w:numPr>
          <w:ilvl w:val="0"/>
          <w:numId w:val="21"/>
        </w:numPr>
        <w:jc w:val="both"/>
        <w:rPr>
          <w:lang w:eastAsia="nl-NL"/>
        </w:rPr>
      </w:pPr>
      <w:r>
        <w:rPr>
          <w:lang w:eastAsia="nl-NL"/>
        </w:rPr>
        <w:t>Als en zolang de werknemer bovenstaande regels niet in acht neemt, heeft hij geen recht op gewaarborgd loon.</w:t>
      </w:r>
    </w:p>
    <w:p w14:paraId="6010A326" w14:textId="77777777" w:rsidR="004842CD" w:rsidRDefault="004842CD" w:rsidP="002D38C3">
      <w:pPr>
        <w:jc w:val="both"/>
        <w:rPr>
          <w:lang w:eastAsia="nl-NL"/>
        </w:rPr>
      </w:pPr>
    </w:p>
    <w:p w14:paraId="050A78AF" w14:textId="62553EF6" w:rsidR="004842CD" w:rsidRDefault="004842CD" w:rsidP="002D38C3">
      <w:pPr>
        <w:jc w:val="both"/>
        <w:rPr>
          <w:color w:val="009EE0" w:themeColor="accent3"/>
          <w:lang w:eastAsia="nl-NL"/>
        </w:rPr>
      </w:pPr>
      <w:r>
        <w:rPr>
          <w:lang w:eastAsia="nl-NL"/>
        </w:rPr>
        <w:t>Artikel X</w:t>
      </w:r>
      <w:r>
        <w:rPr>
          <w:lang w:eastAsia="nl-NL"/>
        </w:rPr>
        <w:tab/>
      </w:r>
      <w:r>
        <w:rPr>
          <w:color w:val="009EE0" w:themeColor="accent3"/>
          <w:lang w:eastAsia="nl-NL"/>
        </w:rPr>
        <w:t>In geval van ziekte of ongeval tijdens een periode van jaarlijkse vakantie (</w:t>
      </w:r>
      <w:r w:rsidR="005F250D">
        <w:rPr>
          <w:color w:val="009EE0" w:themeColor="accent3"/>
          <w:lang w:eastAsia="nl-NL"/>
        </w:rPr>
        <w:t>wettelijke vakantie of sectorale vakantie voor 35 tot 44-jarigen) kan de werknemer</w:t>
      </w:r>
      <w:r w:rsidR="00881EDB">
        <w:rPr>
          <w:color w:val="009EE0" w:themeColor="accent3"/>
          <w:lang w:eastAsia="nl-NL"/>
        </w:rPr>
        <w:t xml:space="preserve">, onder bepaalde voorwaarde, de vakantiedagen overdragen naar een later tijdstip. De werknemer </w:t>
      </w:r>
      <w:r w:rsidR="005F71E8">
        <w:rPr>
          <w:color w:val="009EE0" w:themeColor="accent3"/>
          <w:lang w:eastAsia="nl-NL"/>
        </w:rPr>
        <w:t>die van die mogelijkheid gebruik wil maken moet:</w:t>
      </w:r>
    </w:p>
    <w:p w14:paraId="47DBB40F" w14:textId="145B2947" w:rsidR="005F71E8" w:rsidRDefault="00C85CAB" w:rsidP="002D38C3">
      <w:pPr>
        <w:pStyle w:val="Lijstalinea"/>
        <w:numPr>
          <w:ilvl w:val="0"/>
          <w:numId w:val="22"/>
        </w:numPr>
        <w:jc w:val="both"/>
        <w:rPr>
          <w:color w:val="009EE0" w:themeColor="accent3"/>
          <w:lang w:eastAsia="nl-NL"/>
        </w:rPr>
      </w:pPr>
      <w:r w:rsidRPr="0055247F">
        <w:rPr>
          <w:color w:val="009EE0" w:themeColor="accent3"/>
          <w:lang w:eastAsia="nl-NL"/>
        </w:rPr>
        <w:t xml:space="preserve">Met alle mogelijke middelen onmiddellijk </w:t>
      </w:r>
      <w:commentRangeStart w:id="80"/>
      <w:r w:rsidR="00EE7308" w:rsidRPr="0055247F">
        <w:rPr>
          <w:color w:val="00B050" w:themeColor="accent6"/>
          <w:lang w:eastAsia="nl-NL"/>
        </w:rPr>
        <w:t>en bij voorkeur …… bv. telefonisch</w:t>
      </w:r>
      <w:commentRangeEnd w:id="80"/>
      <w:r w:rsidR="00B137AC">
        <w:rPr>
          <w:rStyle w:val="Verwijzingopmerking"/>
        </w:rPr>
        <w:commentReference w:id="80"/>
      </w:r>
      <w:r w:rsidR="00EE7308" w:rsidRPr="0055247F">
        <w:rPr>
          <w:color w:val="00B050" w:themeColor="accent6"/>
          <w:lang w:eastAsia="nl-NL"/>
        </w:rPr>
        <w:t xml:space="preserve"> </w:t>
      </w:r>
      <w:commentRangeStart w:id="81"/>
      <w:r w:rsidRPr="0055247F">
        <w:rPr>
          <w:color w:val="009EE0" w:themeColor="accent3"/>
          <w:lang w:eastAsia="nl-NL"/>
        </w:rPr>
        <w:t>de personeelsdienst, leidinggevende/het secretariaat/</w:t>
      </w:r>
      <w:r w:rsidR="00EE7308" w:rsidRPr="0055247F">
        <w:rPr>
          <w:color w:val="009EE0" w:themeColor="accent3"/>
          <w:lang w:eastAsia="nl-NL"/>
        </w:rPr>
        <w:t xml:space="preserve"> ……</w:t>
      </w:r>
      <w:commentRangeEnd w:id="81"/>
      <w:r w:rsidR="004A4FA1">
        <w:rPr>
          <w:rStyle w:val="Verwijzingopmerking"/>
        </w:rPr>
        <w:commentReference w:id="81"/>
      </w:r>
      <w:r w:rsidR="00EE7308" w:rsidRPr="0055247F">
        <w:rPr>
          <w:color w:val="009EE0" w:themeColor="accent3"/>
          <w:lang w:eastAsia="nl-NL"/>
        </w:rPr>
        <w:t>op de hoogte brengen van zijn verblijfsadres indien dit afwijkt van de bij de werkgever gekende normale verblijf- of woonplaats.</w:t>
      </w:r>
    </w:p>
    <w:p w14:paraId="3A06D89D" w14:textId="77777777" w:rsidR="00602CA1" w:rsidRPr="00602CA1" w:rsidRDefault="00602CA1" w:rsidP="002D38C3">
      <w:pPr>
        <w:jc w:val="both"/>
        <w:rPr>
          <w:color w:val="009EE0" w:themeColor="accent3"/>
          <w:lang w:eastAsia="nl-NL"/>
        </w:rPr>
      </w:pPr>
    </w:p>
    <w:p w14:paraId="448C541F" w14:textId="085FAC87" w:rsidR="00A255CC" w:rsidRDefault="007A02DC" w:rsidP="002D38C3">
      <w:pPr>
        <w:pStyle w:val="Lijstalinea"/>
        <w:numPr>
          <w:ilvl w:val="0"/>
          <w:numId w:val="22"/>
        </w:numPr>
        <w:jc w:val="both"/>
        <w:rPr>
          <w:color w:val="009EE0" w:themeColor="accent3"/>
          <w:lang w:eastAsia="nl-NL"/>
        </w:rPr>
      </w:pPr>
      <w:r>
        <w:rPr>
          <w:color w:val="009EE0" w:themeColor="accent3"/>
          <w:lang w:eastAsia="nl-NL"/>
        </w:rPr>
        <w:t xml:space="preserve">Binnen twee werkdagen vanaf het begin van de arbeidsongeschiktheid (of, ingeval van overmacht binnen een redelijke termijn) </w:t>
      </w:r>
      <w:r w:rsidR="00116887">
        <w:rPr>
          <w:color w:val="009EE0" w:themeColor="accent3"/>
          <w:lang w:eastAsia="nl-NL"/>
        </w:rPr>
        <w:t>de organisatie een doktersattest bezorgen dat het begin en de vermoe</w:t>
      </w:r>
      <w:r w:rsidR="003E2E7C">
        <w:rPr>
          <w:color w:val="009EE0" w:themeColor="accent3"/>
          <w:lang w:eastAsia="nl-NL"/>
        </w:rPr>
        <w:t xml:space="preserve">delijke duur van de afwezigheid aanduidt, evenals de vermelding of de werknemer zich kan verplaatsen. </w:t>
      </w:r>
      <w:r w:rsidR="003E2E7C" w:rsidRPr="0055247F">
        <w:rPr>
          <w:color w:val="009EE0" w:themeColor="accent3"/>
          <w:lang w:eastAsia="nl-NL"/>
        </w:rPr>
        <w:t>Deze verplichting is ook van toepassing wanneer een medisch attest op basis van de, in dit arbeidsreglement vermelde, normale regels niet vereist zou zijn.</w:t>
      </w:r>
      <w:r w:rsidR="00602CA1">
        <w:rPr>
          <w:color w:val="009EE0" w:themeColor="accent3"/>
          <w:lang w:eastAsia="nl-NL"/>
        </w:rPr>
        <w:t xml:space="preserve"> </w:t>
      </w:r>
      <w:r w:rsidR="00A255CC" w:rsidRPr="00602CA1">
        <w:rPr>
          <w:color w:val="009EE0" w:themeColor="accent3"/>
          <w:lang w:eastAsia="nl-NL"/>
        </w:rPr>
        <w:t>Het attest is opgesteld in één van de drie landstalen of het Engels.</w:t>
      </w:r>
    </w:p>
    <w:p w14:paraId="498D6DED" w14:textId="77777777" w:rsidR="00602CA1" w:rsidRPr="00602CA1" w:rsidRDefault="00602CA1" w:rsidP="002D38C3">
      <w:pPr>
        <w:pStyle w:val="Lijstalinea"/>
        <w:jc w:val="both"/>
        <w:rPr>
          <w:color w:val="009EE0" w:themeColor="accent3"/>
          <w:lang w:eastAsia="nl-NL"/>
        </w:rPr>
      </w:pPr>
    </w:p>
    <w:p w14:paraId="0B4D91E5" w14:textId="00743734" w:rsidR="00A255CC" w:rsidRPr="00602CA1" w:rsidRDefault="00A255CC" w:rsidP="002D38C3">
      <w:pPr>
        <w:pStyle w:val="Lijstalinea"/>
        <w:numPr>
          <w:ilvl w:val="0"/>
          <w:numId w:val="22"/>
        </w:numPr>
        <w:jc w:val="both"/>
        <w:rPr>
          <w:color w:val="009EE0" w:themeColor="accent3"/>
          <w:lang w:eastAsia="nl-NL"/>
        </w:rPr>
      </w:pPr>
      <w:r w:rsidRPr="00602CA1">
        <w:rPr>
          <w:color w:val="009EE0" w:themeColor="accent3"/>
          <w:lang w:eastAsia="nl-NL"/>
        </w:rPr>
        <w:t xml:space="preserve">Binnen twee werkdagen vanaf het begin van de arbeidsongeschiktheid de werkgever uitdrukkelijk verzoeken om de vakantiedagen die samenvallen met dagen van </w:t>
      </w:r>
      <w:r w:rsidR="005C6579" w:rsidRPr="00602CA1">
        <w:rPr>
          <w:color w:val="009EE0" w:themeColor="accent3"/>
          <w:lang w:eastAsia="nl-NL"/>
        </w:rPr>
        <w:t>arbeidsongeschiktheid, te kunnen overdragen naar een later tijdstip.</w:t>
      </w:r>
    </w:p>
    <w:p w14:paraId="060476D4" w14:textId="77777777" w:rsidR="005C6579" w:rsidRDefault="005C6579" w:rsidP="002D38C3">
      <w:pPr>
        <w:jc w:val="both"/>
        <w:rPr>
          <w:color w:val="009EE0" w:themeColor="accent3"/>
          <w:lang w:eastAsia="nl-NL"/>
        </w:rPr>
      </w:pPr>
    </w:p>
    <w:p w14:paraId="0A219017" w14:textId="49DF73BB" w:rsidR="005C6579" w:rsidRDefault="005C6579" w:rsidP="002D38C3">
      <w:pPr>
        <w:jc w:val="both"/>
        <w:rPr>
          <w:lang w:eastAsia="nl-NL"/>
        </w:rPr>
      </w:pPr>
      <w:r>
        <w:rPr>
          <w:lang w:eastAsia="nl-NL"/>
        </w:rPr>
        <w:t>Dezelfde regels zijn van toepassing in geval van verlenging van de arbeidsongeschiktheid.</w:t>
      </w:r>
    </w:p>
    <w:p w14:paraId="4FEE862B" w14:textId="77777777" w:rsidR="005C6579" w:rsidRDefault="005C6579" w:rsidP="002D38C3">
      <w:pPr>
        <w:jc w:val="both"/>
        <w:rPr>
          <w:lang w:eastAsia="nl-NL"/>
        </w:rPr>
      </w:pPr>
    </w:p>
    <w:p w14:paraId="263555FC" w14:textId="7DB32235" w:rsidR="005C6579" w:rsidRDefault="007D0C03" w:rsidP="002D38C3">
      <w:pPr>
        <w:jc w:val="both"/>
        <w:rPr>
          <w:lang w:eastAsia="nl-NL"/>
        </w:rPr>
      </w:pPr>
      <w:r>
        <w:rPr>
          <w:lang w:eastAsia="nl-NL"/>
        </w:rPr>
        <w:t>Artikel X</w:t>
      </w:r>
      <w:r>
        <w:rPr>
          <w:lang w:eastAsia="nl-NL"/>
        </w:rPr>
        <w:tab/>
        <w:t>De werknemer die slachtoffer is van een ongeval (niet arbeidsongeval), moet de</w:t>
      </w:r>
      <w:r w:rsidR="007C6773">
        <w:rPr>
          <w:lang w:eastAsia="nl-NL"/>
        </w:rPr>
        <w:t xml:space="preserve"> p</w:t>
      </w:r>
      <w:r>
        <w:rPr>
          <w:lang w:eastAsia="nl-NL"/>
        </w:rPr>
        <w:t>ersoneelsdienst alle inlichtingen verstrekken die nodig zijn om te onderzoeken of de werkgever het gewaarborgd loon en de sociale bijdragen kan verhalen op een aansprakelijke derde.</w:t>
      </w:r>
    </w:p>
    <w:p w14:paraId="3430A51D" w14:textId="77777777" w:rsidR="007D0C03" w:rsidRDefault="007D0C03" w:rsidP="002D38C3">
      <w:pPr>
        <w:jc w:val="both"/>
        <w:rPr>
          <w:lang w:eastAsia="nl-NL"/>
        </w:rPr>
      </w:pPr>
    </w:p>
    <w:p w14:paraId="7956733F" w14:textId="2DD1ED10" w:rsidR="007D0C03" w:rsidRDefault="00080DE1" w:rsidP="002D38C3">
      <w:pPr>
        <w:pStyle w:val="Kop2"/>
        <w:jc w:val="both"/>
      </w:pPr>
      <w:bookmarkStart w:id="82" w:name="_Toc188016032"/>
      <w:r>
        <w:lastRenderedPageBreak/>
        <w:t>Arbeidsongeval</w:t>
      </w:r>
      <w:bookmarkEnd w:id="82"/>
    </w:p>
    <w:p w14:paraId="24C5BBC2" w14:textId="7CED452B" w:rsidR="009D7CAC" w:rsidRPr="00511B6A" w:rsidRDefault="009D7CAC" w:rsidP="002D38C3">
      <w:pPr>
        <w:jc w:val="both"/>
      </w:pPr>
      <w:r w:rsidRPr="00511B6A">
        <w:t>Artikel X</w:t>
      </w:r>
      <w:r>
        <w:tab/>
      </w:r>
      <w:r w:rsidRPr="00511B6A">
        <w:t>De werknemer die slachtoffer is van een ongeval op het werk of van een ongeval op weg naar</w:t>
      </w:r>
      <w:r>
        <w:t xml:space="preserve"> of van</w:t>
      </w:r>
      <w:r w:rsidRPr="00511B6A">
        <w:t xml:space="preserve"> het werk, moet onmiddellijk zijn werkgever op de hoogte brengen en hem alle inlichtingen verschaffen die nodig zijn om de ongevallenverklaring te kunnen invullen</w:t>
      </w:r>
      <w:r>
        <w:t xml:space="preserve"> en om te onderzoeken of de werkgever het gewaarborgd loon en de sociale bijdragen kan verhalen op een aansprakelijke derde</w:t>
      </w:r>
      <w:r w:rsidRPr="00511B6A">
        <w:t>.</w:t>
      </w:r>
    </w:p>
    <w:p w14:paraId="50C0C609" w14:textId="77777777" w:rsidR="009D7CAC" w:rsidRPr="00511B6A" w:rsidRDefault="009D7CAC" w:rsidP="002D38C3">
      <w:pPr>
        <w:jc w:val="both"/>
      </w:pPr>
    </w:p>
    <w:p w14:paraId="0E7A28D4" w14:textId="77777777" w:rsidR="009D7CAC" w:rsidRPr="00FA64FC" w:rsidRDefault="009D7CAC" w:rsidP="002D38C3">
      <w:pPr>
        <w:jc w:val="both"/>
        <w:rPr>
          <w:color w:val="009EE0" w:themeColor="accent3"/>
          <w:u w:val="single"/>
        </w:rPr>
      </w:pPr>
      <w:r w:rsidRPr="00511B6A">
        <w:t>Artikel X</w:t>
      </w:r>
      <w:r w:rsidRPr="00511B6A">
        <w:tab/>
      </w:r>
      <w:r w:rsidRPr="00FA64FC">
        <w:rPr>
          <w:color w:val="009EE0" w:themeColor="accent3"/>
        </w:rPr>
        <w:t xml:space="preserve">In geval van een ongeval op het werk, is er een </w:t>
      </w:r>
      <w:commentRangeStart w:id="83"/>
      <w:r w:rsidRPr="00FA64FC">
        <w:rPr>
          <w:color w:val="009EE0" w:themeColor="accent3"/>
        </w:rPr>
        <w:t>verbandkis</w:t>
      </w:r>
      <w:commentRangeEnd w:id="83"/>
      <w:r w:rsidR="00FA64FC">
        <w:rPr>
          <w:rStyle w:val="Verwijzingopmerking"/>
        </w:rPr>
        <w:commentReference w:id="83"/>
      </w:r>
      <w:r w:rsidRPr="00FA64FC">
        <w:rPr>
          <w:color w:val="009EE0" w:themeColor="accent3"/>
        </w:rPr>
        <w:t>t ter beschikking van de werknemers op volgende plaats: ……………………..</w:t>
      </w:r>
    </w:p>
    <w:p w14:paraId="7F7D1385" w14:textId="77777777" w:rsidR="009D7CAC" w:rsidRPr="00511B6A" w:rsidRDefault="009D7CAC" w:rsidP="002D38C3">
      <w:pPr>
        <w:jc w:val="both"/>
      </w:pPr>
    </w:p>
    <w:p w14:paraId="7C62D298" w14:textId="22511FEE" w:rsidR="009D7CAC" w:rsidRDefault="009D7CAC" w:rsidP="002D38C3">
      <w:pPr>
        <w:jc w:val="both"/>
        <w:rPr>
          <w:color w:val="009EE0" w:themeColor="accent3"/>
        </w:rPr>
      </w:pPr>
      <w:r w:rsidRPr="00511B6A">
        <w:t>Artikel X</w:t>
      </w:r>
      <w:r w:rsidRPr="00511B6A">
        <w:tab/>
      </w:r>
      <w:r w:rsidRPr="003B7802">
        <w:rPr>
          <w:color w:val="009EE0" w:themeColor="accent3"/>
        </w:rPr>
        <w:t xml:space="preserve">De eerste hulp zal gegeven worden door: … </w:t>
      </w:r>
      <w:r w:rsidR="003B7802" w:rsidRPr="003B7802">
        <w:rPr>
          <w:color w:val="00B050" w:themeColor="accent6"/>
        </w:rPr>
        <w:t>(b</w:t>
      </w:r>
      <w:r w:rsidRPr="003B7802">
        <w:rPr>
          <w:color w:val="00B050" w:themeColor="accent6"/>
        </w:rPr>
        <w:t>v. één van de aanwezige collega’s</w:t>
      </w:r>
      <w:r w:rsidR="003B7802" w:rsidRPr="003B7802">
        <w:rPr>
          <w:color w:val="00B050" w:themeColor="accent6"/>
        </w:rPr>
        <w:t>)</w:t>
      </w:r>
      <w:r w:rsidRPr="003B7802">
        <w:rPr>
          <w:color w:val="009EE0" w:themeColor="accent3"/>
        </w:rPr>
        <w:t>.</w:t>
      </w:r>
    </w:p>
    <w:p w14:paraId="223B90CF" w14:textId="77777777" w:rsidR="003B7802" w:rsidRPr="00511B6A" w:rsidRDefault="003B7802" w:rsidP="002D38C3">
      <w:pPr>
        <w:jc w:val="both"/>
      </w:pPr>
    </w:p>
    <w:p w14:paraId="7A65E0E4" w14:textId="76360607" w:rsidR="00080DE1" w:rsidRDefault="009D7CAC" w:rsidP="002D38C3">
      <w:pPr>
        <w:jc w:val="both"/>
      </w:pPr>
      <w:r w:rsidRPr="00511B6A">
        <w:t>De werknemer die slachtoffer is van een arbeidsongeval is vrij een dokter, een apotheker of een verzorgingsinstelling te kiezen.</w:t>
      </w:r>
    </w:p>
    <w:p w14:paraId="6ACDA472" w14:textId="77777777" w:rsidR="00C24610" w:rsidRDefault="00C24610" w:rsidP="002D38C3">
      <w:pPr>
        <w:jc w:val="both"/>
      </w:pPr>
    </w:p>
    <w:p w14:paraId="71B1F27F" w14:textId="7B37B95E" w:rsidR="00C24610" w:rsidRDefault="00C24610" w:rsidP="002D38C3">
      <w:pPr>
        <w:pStyle w:val="Kop2"/>
        <w:jc w:val="both"/>
      </w:pPr>
      <w:bookmarkStart w:id="84" w:name="_Toc188016033"/>
      <w:r>
        <w:t>Bezoek preventieadviseur-arbeidsarts voorafgaand aan werkhervatting</w:t>
      </w:r>
      <w:bookmarkEnd w:id="84"/>
    </w:p>
    <w:p w14:paraId="14060A45" w14:textId="77777777" w:rsidR="00556ED9" w:rsidRPr="00556ED9" w:rsidRDefault="00C24610" w:rsidP="002D38C3">
      <w:pPr>
        <w:jc w:val="both"/>
        <w:rPr>
          <w:color w:val="009EE0" w:themeColor="accent3"/>
        </w:rPr>
      </w:pPr>
      <w:r>
        <w:rPr>
          <w:lang w:eastAsia="nl-NL"/>
        </w:rPr>
        <w:t>Artikel X</w:t>
      </w:r>
      <w:r>
        <w:rPr>
          <w:lang w:eastAsia="nl-NL"/>
        </w:rPr>
        <w:tab/>
      </w:r>
      <w:r w:rsidR="00556ED9" w:rsidRPr="00556ED9">
        <w:rPr>
          <w:color w:val="009EE0" w:themeColor="accent3"/>
        </w:rPr>
        <w:t>Alle werknemers hebben in een periode van arbeidsongeschiktheid het recht om voor hun werkhervatting rechtstreeks aan de preventieadviseur-arbeidsarts een bezoek aan te vragen met het oog op een eventuele aanpassing van hun werkpost of arbeidsomstandigheden.</w:t>
      </w:r>
    </w:p>
    <w:p w14:paraId="46C4C724" w14:textId="77777777" w:rsidR="00556ED9" w:rsidRPr="00556ED9" w:rsidRDefault="00556ED9" w:rsidP="002D38C3">
      <w:pPr>
        <w:jc w:val="both"/>
        <w:rPr>
          <w:color w:val="009EE0" w:themeColor="accent3"/>
        </w:rPr>
      </w:pPr>
    </w:p>
    <w:p w14:paraId="06189443" w14:textId="77777777" w:rsidR="00556ED9" w:rsidRPr="00556ED9" w:rsidRDefault="00556ED9" w:rsidP="002D38C3">
      <w:pPr>
        <w:jc w:val="both"/>
        <w:rPr>
          <w:color w:val="009EE0" w:themeColor="accent3"/>
        </w:rPr>
      </w:pPr>
      <w:r w:rsidRPr="00556ED9">
        <w:rPr>
          <w:color w:val="009EE0" w:themeColor="accent3"/>
        </w:rPr>
        <w:t>Wanneer de preventieadviseur-arbeidsarts de aanvraag krijgt:</w:t>
      </w:r>
    </w:p>
    <w:p w14:paraId="77FC7C31" w14:textId="5E389D65" w:rsidR="00556ED9" w:rsidRPr="001777C6" w:rsidRDefault="00556ED9" w:rsidP="002D38C3">
      <w:pPr>
        <w:pStyle w:val="Lijstalinea"/>
        <w:numPr>
          <w:ilvl w:val="0"/>
          <w:numId w:val="9"/>
        </w:numPr>
        <w:jc w:val="both"/>
        <w:rPr>
          <w:color w:val="009EE0" w:themeColor="accent3"/>
        </w:rPr>
      </w:pPr>
      <w:r w:rsidRPr="001777C6">
        <w:rPr>
          <w:color w:val="009EE0" w:themeColor="accent3"/>
        </w:rPr>
        <w:t>verwittigt hij de werkgever, tenzij de werknemer niet akkoord gaat</w:t>
      </w:r>
    </w:p>
    <w:p w14:paraId="2C356A4C" w14:textId="5627F7AD" w:rsidR="00556ED9" w:rsidRPr="001777C6" w:rsidRDefault="00556ED9" w:rsidP="002D38C3">
      <w:pPr>
        <w:pStyle w:val="Lijstalinea"/>
        <w:numPr>
          <w:ilvl w:val="0"/>
          <w:numId w:val="9"/>
        </w:numPr>
        <w:jc w:val="both"/>
        <w:rPr>
          <w:color w:val="009EE0" w:themeColor="accent3"/>
        </w:rPr>
      </w:pPr>
      <w:r w:rsidRPr="001777C6">
        <w:rPr>
          <w:color w:val="009EE0" w:themeColor="accent3"/>
        </w:rPr>
        <w:t>nodigt hij de werknemer uit voor een bezoek binnen 10 werkdagen, voorafgaand aan de werkhervatting.</w:t>
      </w:r>
    </w:p>
    <w:p w14:paraId="183BC140" w14:textId="77777777" w:rsidR="00556ED9" w:rsidRPr="00556ED9" w:rsidRDefault="00556ED9" w:rsidP="002D38C3">
      <w:pPr>
        <w:jc w:val="both"/>
        <w:rPr>
          <w:color w:val="009EE0" w:themeColor="accent3"/>
        </w:rPr>
      </w:pPr>
    </w:p>
    <w:p w14:paraId="47716D58" w14:textId="77777777" w:rsidR="00556ED9" w:rsidRPr="00556ED9" w:rsidRDefault="00556ED9" w:rsidP="002D38C3">
      <w:pPr>
        <w:jc w:val="both"/>
        <w:rPr>
          <w:color w:val="009EE0" w:themeColor="accent3"/>
        </w:rPr>
      </w:pPr>
      <w:r w:rsidRPr="00556ED9">
        <w:rPr>
          <w:color w:val="009EE0" w:themeColor="accent3"/>
        </w:rPr>
        <w:t>Als de werknemer ermee instemt, kan de preventieadviseur-arts overleggen met de behandelende arts en/of de adviserende arts van het ziekenfonds.</w:t>
      </w:r>
    </w:p>
    <w:p w14:paraId="657CB28A" w14:textId="77777777" w:rsidR="00556ED9" w:rsidRPr="00556ED9" w:rsidRDefault="00556ED9" w:rsidP="002D38C3">
      <w:pPr>
        <w:jc w:val="both"/>
        <w:rPr>
          <w:color w:val="009EE0" w:themeColor="accent3"/>
        </w:rPr>
      </w:pPr>
    </w:p>
    <w:p w14:paraId="7BDA55B6" w14:textId="77777777" w:rsidR="00556ED9" w:rsidRDefault="00556ED9" w:rsidP="002D38C3">
      <w:pPr>
        <w:jc w:val="both"/>
        <w:rPr>
          <w:color w:val="009EE0" w:themeColor="accent3"/>
        </w:rPr>
      </w:pPr>
      <w:r w:rsidRPr="00556ED9">
        <w:rPr>
          <w:color w:val="009EE0" w:themeColor="accent3"/>
        </w:rPr>
        <w:t>De verplaatsingskosten van de werknemer zijn ten laste van de werkgever.</w:t>
      </w:r>
    </w:p>
    <w:p w14:paraId="3ED9AA11" w14:textId="77777777" w:rsidR="00B81106" w:rsidRDefault="00B81106">
      <w:pPr>
        <w:rPr>
          <w:rFonts w:eastAsiaTheme="majorEastAsia" w:cstheme="majorBidi"/>
          <w:b/>
          <w:bCs/>
          <w:sz w:val="36"/>
          <w:szCs w:val="28"/>
        </w:rPr>
      </w:pPr>
      <w:r>
        <w:br w:type="page"/>
      </w:r>
    </w:p>
    <w:p w14:paraId="6AA92069" w14:textId="258D754C" w:rsidR="00601336" w:rsidRDefault="00601336" w:rsidP="002D38C3">
      <w:pPr>
        <w:pStyle w:val="Kop1"/>
        <w:jc w:val="both"/>
      </w:pPr>
      <w:bookmarkStart w:id="85" w:name="_Toc188016034"/>
      <w:r>
        <w:lastRenderedPageBreak/>
        <w:t>Welzijn op het werk</w:t>
      </w:r>
      <w:bookmarkEnd w:id="85"/>
    </w:p>
    <w:p w14:paraId="37D9D8D2" w14:textId="178186A4" w:rsidR="00601336" w:rsidRDefault="00601336" w:rsidP="002D38C3">
      <w:pPr>
        <w:jc w:val="both"/>
        <w:rPr>
          <w:lang w:eastAsia="nl-NL"/>
        </w:rPr>
      </w:pPr>
      <w:r>
        <w:rPr>
          <w:lang w:eastAsia="nl-NL"/>
        </w:rPr>
        <w:t>De werknemer mag aan de preventieadviseur vragen zijn werkpost te onderzoeken.</w:t>
      </w:r>
    </w:p>
    <w:p w14:paraId="1286E070" w14:textId="77777777" w:rsidR="00601336" w:rsidRDefault="00601336" w:rsidP="002D38C3">
      <w:pPr>
        <w:jc w:val="both"/>
        <w:rPr>
          <w:lang w:eastAsia="nl-NL"/>
        </w:rPr>
      </w:pPr>
    </w:p>
    <w:p w14:paraId="44F355E0" w14:textId="7D07CEEA" w:rsidR="003E264A" w:rsidRPr="002038E9" w:rsidRDefault="00C17E0E" w:rsidP="002D38C3">
      <w:pPr>
        <w:jc w:val="both"/>
        <w:rPr>
          <w:color w:val="00B050" w:themeColor="accent6"/>
          <w:lang w:eastAsia="nl-NL"/>
        </w:rPr>
      </w:pPr>
      <w:r>
        <w:rPr>
          <w:color w:val="009EE0" w:themeColor="accent3"/>
          <w:lang w:eastAsia="nl-NL"/>
        </w:rPr>
        <w:t xml:space="preserve">Naam van de preventieadviseur bevoegd voor preventie en veiligheid op het werk (Interne Dienst PBW): </w:t>
      </w:r>
      <w:r w:rsidR="002038E9">
        <w:rPr>
          <w:color w:val="009EE0" w:themeColor="accent3"/>
          <w:lang w:eastAsia="nl-NL"/>
        </w:rPr>
        <w:t xml:space="preserve">……… </w:t>
      </w:r>
      <w:r w:rsidR="002038E9">
        <w:rPr>
          <w:color w:val="00B050" w:themeColor="accent6"/>
          <w:lang w:eastAsia="nl-NL"/>
        </w:rPr>
        <w:t>(naam</w:t>
      </w:r>
      <w:r w:rsidR="00F71221">
        <w:rPr>
          <w:color w:val="00B050" w:themeColor="accent6"/>
          <w:lang w:eastAsia="nl-NL"/>
        </w:rPr>
        <w:t>)</w:t>
      </w:r>
      <w:r w:rsidR="002038E9">
        <w:rPr>
          <w:color w:val="00B050" w:themeColor="accent6"/>
          <w:lang w:eastAsia="nl-NL"/>
        </w:rPr>
        <w:t xml:space="preserve"> of</w:t>
      </w:r>
      <w:r w:rsidR="00F71221">
        <w:rPr>
          <w:color w:val="00B050" w:themeColor="accent6"/>
          <w:lang w:eastAsia="nl-NL"/>
        </w:rPr>
        <w:t xml:space="preserve"> </w:t>
      </w:r>
      <w:commentRangeStart w:id="86"/>
      <w:r w:rsidR="00F71221">
        <w:rPr>
          <w:color w:val="00B050" w:themeColor="accent6"/>
          <w:lang w:eastAsia="nl-NL"/>
        </w:rPr>
        <w:t>(naam leidinggevende) namens de werkgever.</w:t>
      </w:r>
      <w:r w:rsidR="002038E9">
        <w:rPr>
          <w:color w:val="00B050" w:themeColor="accent6"/>
          <w:lang w:eastAsia="nl-NL"/>
        </w:rPr>
        <w:t xml:space="preserve"> </w:t>
      </w:r>
      <w:commentRangeEnd w:id="86"/>
      <w:r w:rsidR="0060233E">
        <w:rPr>
          <w:rStyle w:val="Verwijzingopmerking"/>
        </w:rPr>
        <w:commentReference w:id="86"/>
      </w:r>
    </w:p>
    <w:p w14:paraId="5F51927B" w14:textId="02171172" w:rsidR="00C24610" w:rsidRPr="00C24610" w:rsidRDefault="00C24610" w:rsidP="002D38C3">
      <w:pPr>
        <w:jc w:val="both"/>
        <w:rPr>
          <w:lang w:eastAsia="nl-NL"/>
        </w:rPr>
      </w:pPr>
    </w:p>
    <w:p w14:paraId="71D19561" w14:textId="08BD98D3" w:rsidR="00A86258" w:rsidRPr="00B26D7D" w:rsidRDefault="0060233E" w:rsidP="002D38C3">
      <w:pPr>
        <w:jc w:val="both"/>
        <w:rPr>
          <w:color w:val="00B050" w:themeColor="accent6"/>
          <w:lang w:eastAsia="nl-NL"/>
        </w:rPr>
      </w:pPr>
      <w:r>
        <w:rPr>
          <w:color w:val="009EE0" w:themeColor="accent3"/>
          <w:lang w:eastAsia="nl-NL"/>
        </w:rPr>
        <w:t xml:space="preserve">Naam of dienst van de </w:t>
      </w:r>
      <w:r w:rsidR="00B26D7D">
        <w:rPr>
          <w:color w:val="009EE0" w:themeColor="accent3"/>
          <w:lang w:eastAsia="nl-NL"/>
        </w:rPr>
        <w:t xml:space="preserve">preventieadviseur psychosociale aspecten: </w:t>
      </w:r>
      <w:commentRangeStart w:id="87"/>
      <w:r w:rsidR="00B26D7D">
        <w:rPr>
          <w:color w:val="00B050" w:themeColor="accent6"/>
          <w:lang w:eastAsia="nl-NL"/>
        </w:rPr>
        <w:t>(intern of extern)</w:t>
      </w:r>
      <w:commentRangeEnd w:id="87"/>
      <w:r w:rsidR="006300CC">
        <w:rPr>
          <w:rStyle w:val="Verwijzingopmerking"/>
        </w:rPr>
        <w:commentReference w:id="87"/>
      </w:r>
    </w:p>
    <w:p w14:paraId="49A2753C" w14:textId="77777777" w:rsidR="00A86258" w:rsidRDefault="00A86258" w:rsidP="002D38C3">
      <w:pPr>
        <w:jc w:val="both"/>
        <w:rPr>
          <w:lang w:eastAsia="nl-NL"/>
        </w:rPr>
      </w:pPr>
    </w:p>
    <w:p w14:paraId="1FA01607" w14:textId="693142EF" w:rsidR="006300CC" w:rsidRDefault="006300CC" w:rsidP="002D38C3">
      <w:pPr>
        <w:jc w:val="both"/>
        <w:rPr>
          <w:lang w:eastAsia="nl-NL"/>
        </w:rPr>
      </w:pPr>
      <w:r>
        <w:rPr>
          <w:lang w:eastAsia="nl-NL"/>
        </w:rPr>
        <w:t>Iedere werknemer moet in zijn doen en laten op de arbeids</w:t>
      </w:r>
      <w:r w:rsidR="005246F9">
        <w:rPr>
          <w:lang w:eastAsia="nl-NL"/>
        </w:rPr>
        <w:t>plaats, overeenkomstig zijn opleiding en de door de werkgever gegeven instructies, naar zijn beste ver</w:t>
      </w:r>
      <w:r w:rsidR="006F237E">
        <w:rPr>
          <w:lang w:eastAsia="nl-NL"/>
        </w:rPr>
        <w:t>mogen zorg dragen voor zijn eigen veiligheid</w:t>
      </w:r>
      <w:r w:rsidR="00AF2863">
        <w:rPr>
          <w:lang w:eastAsia="nl-NL"/>
        </w:rPr>
        <w:t xml:space="preserve"> en gezondheid en deze van de andere betrokken personen.</w:t>
      </w:r>
    </w:p>
    <w:p w14:paraId="2EDF2ABE" w14:textId="77777777" w:rsidR="00002F6F" w:rsidRDefault="00002F6F" w:rsidP="002D38C3">
      <w:pPr>
        <w:jc w:val="both"/>
        <w:rPr>
          <w:lang w:eastAsia="nl-NL"/>
        </w:rPr>
      </w:pPr>
    </w:p>
    <w:p w14:paraId="64A216D0" w14:textId="48CC88B7" w:rsidR="00ED51AD" w:rsidRDefault="00002F6F" w:rsidP="002D38C3">
      <w:pPr>
        <w:jc w:val="both"/>
      </w:pPr>
      <w:r>
        <w:t xml:space="preserve">Daartoe moeten de werknemers, overeenkomstig hun opleiding en de door de werkgever gegeven instructies: </w:t>
      </w:r>
    </w:p>
    <w:p w14:paraId="62DD5845" w14:textId="18503218" w:rsidR="00ED51AD" w:rsidRDefault="00002F6F" w:rsidP="002D38C3">
      <w:pPr>
        <w:pStyle w:val="Lijstalinea"/>
        <w:numPr>
          <w:ilvl w:val="0"/>
          <w:numId w:val="9"/>
        </w:numPr>
        <w:jc w:val="both"/>
      </w:pPr>
      <w:r>
        <w:t>Alle</w:t>
      </w:r>
      <w:r w:rsidR="00A37023">
        <w:t xml:space="preserve"> risico’s </w:t>
      </w:r>
      <w:r>
        <w:t>die de veiligheid in het gedrang brengen, onmiddellijk signaleren en indien nodig zelf de eerste maatregelen treffen;</w:t>
      </w:r>
    </w:p>
    <w:p w14:paraId="6770D3C3" w14:textId="2FFD3CBB" w:rsidR="00ED51AD" w:rsidRDefault="00002F6F" w:rsidP="002D38C3">
      <w:pPr>
        <w:pStyle w:val="Lijstalinea"/>
        <w:numPr>
          <w:ilvl w:val="0"/>
          <w:numId w:val="9"/>
        </w:numPr>
        <w:jc w:val="both"/>
      </w:pPr>
      <w:r>
        <w:t>alle gereedschappen en/of gebruikte materialen die in slechte staat zijn, aan de leidinggevende overhandigen of hem van de gebreken verwittigen;</w:t>
      </w:r>
    </w:p>
    <w:p w14:paraId="0633CB37" w14:textId="77777777" w:rsidR="00ED51AD" w:rsidRDefault="00002F6F" w:rsidP="002D38C3">
      <w:pPr>
        <w:pStyle w:val="Lijstalinea"/>
        <w:numPr>
          <w:ilvl w:val="0"/>
          <w:numId w:val="9"/>
        </w:numPr>
        <w:jc w:val="both"/>
        <w:rPr>
          <w:lang w:eastAsia="nl-NL"/>
        </w:rPr>
      </w:pPr>
      <w:r>
        <w:t>de werkgever en de interne dienst voor preventie en bescherming op het werk onmiddellijk op de hoogte brengen van iedere werksituatie waarvan zij redelijkerwijs kunnen vermoeden dat deze een ernstig en onmiddellijk gevaar voor de veiligheid en de gezondheid met zich brengt, alsmede van elk vastgesteld gebrek in de beschermingssystemen;</w:t>
      </w:r>
    </w:p>
    <w:p w14:paraId="1DB53EAB" w14:textId="77777777" w:rsidR="00ED51AD" w:rsidRDefault="00002F6F" w:rsidP="002D38C3">
      <w:pPr>
        <w:pStyle w:val="Lijstalinea"/>
        <w:numPr>
          <w:ilvl w:val="0"/>
          <w:numId w:val="9"/>
        </w:numPr>
        <w:jc w:val="both"/>
        <w:rPr>
          <w:lang w:eastAsia="nl-NL"/>
        </w:rPr>
      </w:pPr>
      <w:r>
        <w:t>bijstand verlenen aan de werkgever en de interne dienst voor preventie en bescherming op het werk, zolang dat nodig is om hen in staat te stellen alle taken uit te voeren of aan alle verplichtingen te voldoen die met het oog op het welzijn van de werknemers bij de uitvoering van hun werk zijn opgelegd;</w:t>
      </w:r>
    </w:p>
    <w:p w14:paraId="4D4D801D" w14:textId="77777777" w:rsidR="00ED51AD" w:rsidRDefault="00002F6F" w:rsidP="002D38C3">
      <w:pPr>
        <w:pStyle w:val="Lijstalinea"/>
        <w:numPr>
          <w:ilvl w:val="0"/>
          <w:numId w:val="9"/>
        </w:numPr>
        <w:jc w:val="both"/>
        <w:rPr>
          <w:lang w:eastAsia="nl-NL"/>
        </w:rPr>
      </w:pPr>
      <w:r>
        <w:t>bijstand verlenen aan de werkgever en de interne dienst voor preventie en bescherming op het werk, zolang dat nodig is, opdat de werkgever ervoor kan zorgen dat het arbeidsmilieu en de</w:t>
      </w:r>
      <w:r w:rsidR="00ED51AD" w:rsidRPr="00ED51AD">
        <w:t xml:space="preserve"> </w:t>
      </w:r>
      <w:r w:rsidR="00ED51AD">
        <w:t>arbeidsomstandigheden veilig zijn en geen risico's opleveren voor de veiligheid en de gezondheid binnen hun werkterrein;</w:t>
      </w:r>
    </w:p>
    <w:p w14:paraId="7F7D00A1" w14:textId="2D7A70FE" w:rsidR="00002F6F" w:rsidRDefault="00ED51AD" w:rsidP="002D38C3">
      <w:pPr>
        <w:pStyle w:val="Lijstalinea"/>
        <w:numPr>
          <w:ilvl w:val="0"/>
          <w:numId w:val="9"/>
        </w:numPr>
        <w:jc w:val="both"/>
        <w:rPr>
          <w:lang w:eastAsia="nl-NL"/>
        </w:rPr>
      </w:pPr>
      <w:r>
        <w:t>zich onderwerpen aan alle medische onderzoeken, telkens als deze georganiseerd worden volgens de wettelijke en reglementaire bepalingen.</w:t>
      </w:r>
    </w:p>
    <w:p w14:paraId="569B5C14" w14:textId="77777777" w:rsidR="00E03C89" w:rsidRDefault="00E03C89" w:rsidP="002D38C3">
      <w:pPr>
        <w:jc w:val="both"/>
        <w:rPr>
          <w:lang w:eastAsia="nl-NL"/>
        </w:rPr>
      </w:pPr>
    </w:p>
    <w:p w14:paraId="2951E07D" w14:textId="0D0B06A4" w:rsidR="00E03C89" w:rsidRDefault="00E03C89" w:rsidP="002D38C3">
      <w:pPr>
        <w:pStyle w:val="Kop2"/>
        <w:jc w:val="both"/>
      </w:pPr>
      <w:bookmarkStart w:id="88" w:name="_Toc188016035"/>
      <w:r>
        <w:t>Preventie van psychosociale risico’s op het werk (waaronder pesten, geweld en ongewenst seksueel gedrag)</w:t>
      </w:r>
      <w:bookmarkEnd w:id="88"/>
    </w:p>
    <w:p w14:paraId="7AE75B18" w14:textId="77777777" w:rsidR="00CA39D1" w:rsidRPr="00CA39D1" w:rsidRDefault="00CA39D1" w:rsidP="002D38C3">
      <w:pPr>
        <w:jc w:val="both"/>
        <w:rPr>
          <w:color w:val="009EE0" w:themeColor="accent3"/>
        </w:rPr>
      </w:pPr>
      <w:r w:rsidRPr="00CA39D1">
        <w:rPr>
          <w:color w:val="009EE0" w:themeColor="accent3"/>
        </w:rPr>
        <w:t>Personen die in contact komen met werknemers bij de uitvoering van hun werk, moeten zich respectvol gedragen en zich onthouden van elke daad die een psychosociaal risico inhoudt, met inbegrip van daden van geweld, pesterijen of ongewenst seksueel gedrag.</w:t>
      </w:r>
    </w:p>
    <w:p w14:paraId="189EB26A" w14:textId="77777777" w:rsidR="00CA39D1" w:rsidRPr="00CA39D1" w:rsidRDefault="00CA39D1" w:rsidP="002D38C3">
      <w:pPr>
        <w:jc w:val="both"/>
        <w:rPr>
          <w:color w:val="009EE0" w:themeColor="accent3"/>
        </w:rPr>
      </w:pPr>
    </w:p>
    <w:p w14:paraId="68D0F335" w14:textId="04CE5C9D" w:rsidR="00893EBB" w:rsidRPr="00CA39D1" w:rsidRDefault="00CA39D1" w:rsidP="002D38C3">
      <w:pPr>
        <w:jc w:val="both"/>
        <w:rPr>
          <w:color w:val="009EE0" w:themeColor="accent3"/>
          <w:lang w:eastAsia="nl-BE"/>
        </w:rPr>
      </w:pPr>
      <w:r w:rsidRPr="00CA39D1">
        <w:rPr>
          <w:color w:val="009EE0" w:themeColor="accent3"/>
        </w:rPr>
        <w:t>“Personen” zijn de werkgever, de werknemers en de daarmee gelijkgestelde personen extern aan de organisatie (bv. stagiairs, personen in een beroepsopleidingsprogramma, leerovereenkomsten, uitzendkrachten) en ook d</w:t>
      </w:r>
      <w:r w:rsidRPr="00CA39D1">
        <w:rPr>
          <w:color w:val="009EE0" w:themeColor="accent3"/>
          <w:lang w:eastAsia="nl-BE"/>
        </w:rPr>
        <w:t>erden die in contact komen met de werknemers bij de uitvoering van hun werk (bv. leden, cursisten, leveranciers)</w:t>
      </w:r>
      <w:r w:rsidR="00893EBB">
        <w:rPr>
          <w:color w:val="009EE0" w:themeColor="accent3"/>
          <w:lang w:eastAsia="nl-BE"/>
        </w:rPr>
        <w:t>.</w:t>
      </w:r>
    </w:p>
    <w:p w14:paraId="7FF869BB" w14:textId="77777777" w:rsidR="00CA39D1" w:rsidRPr="00CA39D1" w:rsidRDefault="00CA39D1" w:rsidP="002D38C3">
      <w:pPr>
        <w:jc w:val="both"/>
        <w:rPr>
          <w:color w:val="009EE0" w:themeColor="accent3"/>
          <w:lang w:eastAsia="nl-BE"/>
        </w:rPr>
      </w:pPr>
    </w:p>
    <w:p w14:paraId="1281069C" w14:textId="77FD297C" w:rsidR="00CA39D1" w:rsidRPr="00CA39D1" w:rsidRDefault="00CA39D1" w:rsidP="002D38C3">
      <w:pPr>
        <w:jc w:val="both"/>
        <w:rPr>
          <w:color w:val="009EE0" w:themeColor="accent3"/>
          <w:lang w:eastAsia="nl-NL"/>
        </w:rPr>
      </w:pPr>
      <w:r w:rsidRPr="00CA39D1">
        <w:rPr>
          <w:color w:val="009EE0" w:themeColor="accent3"/>
        </w:rPr>
        <w:t xml:space="preserve">De organisatie voert een </w:t>
      </w:r>
      <w:r w:rsidRPr="00CA39D1">
        <w:rPr>
          <w:b/>
          <w:color w:val="009EE0" w:themeColor="accent3"/>
        </w:rPr>
        <w:t>preventiebeleid rond psychosociale aspecten op het werk</w:t>
      </w:r>
      <w:r w:rsidRPr="00CA39D1">
        <w:rPr>
          <w:color w:val="009EE0" w:themeColor="accent3"/>
        </w:rPr>
        <w:t xml:space="preserve"> met als doel de risico’s te voorkomen, de schade door die risico’s te voorkomen of te beperken.</w:t>
      </w:r>
    </w:p>
    <w:p w14:paraId="6C1A3587" w14:textId="77777777" w:rsidR="00AF2863" w:rsidRDefault="00AF2863" w:rsidP="002D38C3">
      <w:pPr>
        <w:jc w:val="both"/>
        <w:rPr>
          <w:lang w:eastAsia="nl-NL"/>
        </w:rPr>
      </w:pPr>
    </w:p>
    <w:p w14:paraId="69EA08F9" w14:textId="41D7E4DD" w:rsidR="00CA39D1" w:rsidRPr="00343E02" w:rsidRDefault="008263F4" w:rsidP="002D38C3">
      <w:pPr>
        <w:jc w:val="both"/>
        <w:rPr>
          <w:color w:val="009EE0" w:themeColor="accent3"/>
        </w:rPr>
      </w:pPr>
      <w:r w:rsidRPr="00343E02">
        <w:rPr>
          <w:rFonts w:cs="Arial"/>
          <w:color w:val="009EE0" w:themeColor="accent3"/>
        </w:rPr>
        <w:t xml:space="preserve">De organisatie benadrukt het belang van de </w:t>
      </w:r>
      <w:r w:rsidRPr="00343E02">
        <w:rPr>
          <w:rFonts w:cs="Arial"/>
          <w:b/>
          <w:bCs/>
          <w:color w:val="009EE0" w:themeColor="accent3"/>
        </w:rPr>
        <w:t>gewone sociale verhoudingen</w:t>
      </w:r>
      <w:r w:rsidRPr="00343E02">
        <w:rPr>
          <w:rFonts w:cs="Arial"/>
          <w:color w:val="009EE0" w:themeColor="accent3"/>
        </w:rPr>
        <w:t xml:space="preserve"> in de organisatie. H</w:t>
      </w:r>
      <w:r w:rsidRPr="00343E02">
        <w:rPr>
          <w:color w:val="009EE0" w:themeColor="accent3"/>
        </w:rPr>
        <w:t>et eerste aanspreekpunt van de werknemer die meent psychische schade te ondervinden door psychosociale risico’s op het werk, is de werkgever of de hiërarchische meerdere. In voorkomend geval kan de werknemer ook een beroep doen op een lid van het</w:t>
      </w:r>
      <w:r w:rsidR="000C2024">
        <w:rPr>
          <w:color w:val="009EE0" w:themeColor="accent3"/>
        </w:rPr>
        <w:t xml:space="preserve"> CPBW</w:t>
      </w:r>
      <w:r w:rsidRPr="00343E02">
        <w:rPr>
          <w:color w:val="009EE0" w:themeColor="accent3"/>
        </w:rPr>
        <w:t xml:space="preserve"> of een vakbondsafgevaardigde.</w:t>
      </w:r>
    </w:p>
    <w:p w14:paraId="7641A50E" w14:textId="77777777" w:rsidR="008263F4" w:rsidRPr="00343E02" w:rsidRDefault="008263F4" w:rsidP="002D38C3">
      <w:pPr>
        <w:jc w:val="both"/>
        <w:rPr>
          <w:color w:val="009EE0" w:themeColor="accent3"/>
        </w:rPr>
      </w:pPr>
    </w:p>
    <w:p w14:paraId="297E73C0" w14:textId="571C2C15" w:rsidR="00C26AB4" w:rsidRDefault="00343E02" w:rsidP="002D38C3">
      <w:pPr>
        <w:jc w:val="both"/>
        <w:rPr>
          <w:rFonts w:cs="Arial"/>
          <w:color w:val="009EE0" w:themeColor="accent3"/>
        </w:rPr>
      </w:pPr>
      <w:r w:rsidRPr="00343E02">
        <w:rPr>
          <w:color w:val="009EE0" w:themeColor="accent3"/>
        </w:rPr>
        <w:t xml:space="preserve">Doet de werknemer die meent psychische schade te ondervinden door psychosociale risico’s op het werk, geen beroep op die personen of meent de werknemer bij het aanspreken van hen toch nog psychische schade te ondervinden, dan kan hij een beroep doen op de </w:t>
      </w:r>
      <w:r w:rsidRPr="00343E02">
        <w:rPr>
          <w:b/>
          <w:bCs/>
          <w:color w:val="009EE0" w:themeColor="accent3"/>
        </w:rPr>
        <w:t>interne procedure</w:t>
      </w:r>
      <w:r w:rsidRPr="00343E02">
        <w:rPr>
          <w:color w:val="009EE0" w:themeColor="accent3"/>
        </w:rPr>
        <w:t xml:space="preserve">, waarbij hij zich richt tot de </w:t>
      </w:r>
      <w:r w:rsidRPr="00343E02">
        <w:rPr>
          <w:rFonts w:cs="Arial"/>
          <w:color w:val="009EE0" w:themeColor="accent3"/>
        </w:rPr>
        <w:t>preventieadviseur psychosociale aspecten. Een uitgebreide omschrijving van de interne procedure, met voorafgaande fase en verzoek voor (in)formele interventie is opgenomen i</w:t>
      </w:r>
      <w:r w:rsidR="00C26AB4">
        <w:rPr>
          <w:rFonts w:cs="Arial"/>
          <w:color w:val="009EE0" w:themeColor="accent3"/>
        </w:rPr>
        <w:t>n bijlage</w:t>
      </w:r>
      <w:r w:rsidR="009B5671">
        <w:rPr>
          <w:rFonts w:cs="Arial"/>
          <w:color w:val="009EE0" w:themeColor="accent3"/>
        </w:rPr>
        <w:t xml:space="preserve"> 5</w:t>
      </w:r>
      <w:r w:rsidRPr="00343E02">
        <w:rPr>
          <w:rFonts w:cs="Arial"/>
          <w:color w:val="009EE0" w:themeColor="accent3"/>
        </w:rPr>
        <w:t>. Ook de preventiemaatregelen zijn opgenomen in die bijlage.</w:t>
      </w:r>
    </w:p>
    <w:p w14:paraId="2B27EE13" w14:textId="14FD73B9" w:rsidR="00C26AB4" w:rsidRDefault="00082B15" w:rsidP="002D38C3">
      <w:pPr>
        <w:jc w:val="both"/>
        <w:rPr>
          <w:rFonts w:cs="Arial"/>
          <w:b/>
          <w:bCs/>
          <w:color w:val="009EE0" w:themeColor="accent3"/>
        </w:rPr>
      </w:pPr>
      <w:commentRangeStart w:id="89"/>
      <w:r>
        <w:rPr>
          <w:rFonts w:cs="Arial"/>
          <w:b/>
          <w:bCs/>
          <w:color w:val="009EE0" w:themeColor="accent3"/>
        </w:rPr>
        <w:lastRenderedPageBreak/>
        <w:t>Coördinaten en bevoegdheid van de preventieadviseur psychosociale aspecten</w:t>
      </w:r>
    </w:p>
    <w:p w14:paraId="5F6E2A9D" w14:textId="63144D30" w:rsidR="00082B15" w:rsidRDefault="00082B15" w:rsidP="002D38C3">
      <w:pPr>
        <w:jc w:val="both"/>
        <w:rPr>
          <w:rFonts w:cs="Arial"/>
          <w:color w:val="009EE0" w:themeColor="accent3"/>
        </w:rPr>
      </w:pPr>
      <w:r>
        <w:rPr>
          <w:rFonts w:cs="Arial"/>
          <w:color w:val="009EE0" w:themeColor="accent3"/>
        </w:rPr>
        <w:t>Naam:</w:t>
      </w:r>
    </w:p>
    <w:p w14:paraId="290C83F6" w14:textId="72B95BD0" w:rsidR="00082B15" w:rsidRDefault="00082B15" w:rsidP="002D38C3">
      <w:pPr>
        <w:jc w:val="both"/>
        <w:rPr>
          <w:rFonts w:cs="Arial"/>
          <w:color w:val="009EE0" w:themeColor="accent3"/>
        </w:rPr>
      </w:pPr>
      <w:r>
        <w:rPr>
          <w:rFonts w:cs="Arial"/>
          <w:color w:val="009EE0" w:themeColor="accent3"/>
        </w:rPr>
        <w:t>Telefoon:</w:t>
      </w:r>
    </w:p>
    <w:p w14:paraId="599CDF88" w14:textId="2A45D7A7" w:rsidR="00082B15" w:rsidRDefault="00082B15" w:rsidP="002D38C3">
      <w:pPr>
        <w:jc w:val="both"/>
        <w:rPr>
          <w:rFonts w:cs="Arial"/>
          <w:color w:val="009EE0" w:themeColor="accent3"/>
        </w:rPr>
      </w:pPr>
      <w:r>
        <w:rPr>
          <w:rFonts w:cs="Arial"/>
          <w:color w:val="009EE0" w:themeColor="accent3"/>
        </w:rPr>
        <w:t>E-mail:</w:t>
      </w:r>
      <w:commentRangeEnd w:id="89"/>
      <w:r w:rsidR="00FA32C4">
        <w:rPr>
          <w:rStyle w:val="Verwijzingopmerking"/>
        </w:rPr>
        <w:commentReference w:id="89"/>
      </w:r>
    </w:p>
    <w:p w14:paraId="3C2A3026" w14:textId="77777777" w:rsidR="00082B15" w:rsidRDefault="00082B15" w:rsidP="002D38C3">
      <w:pPr>
        <w:jc w:val="both"/>
        <w:rPr>
          <w:rFonts w:cs="Arial"/>
          <w:color w:val="009EE0" w:themeColor="accent3"/>
        </w:rPr>
      </w:pPr>
    </w:p>
    <w:p w14:paraId="608D2338" w14:textId="78ABFB29" w:rsidR="00082B15" w:rsidRDefault="00082B15" w:rsidP="002D38C3">
      <w:pPr>
        <w:pStyle w:val="Kop2"/>
        <w:jc w:val="both"/>
      </w:pPr>
      <w:bookmarkStart w:id="90" w:name="_Toc188016036"/>
      <w:r>
        <w:t>Preventief Alcohol- en drugsbeleid</w:t>
      </w:r>
      <w:bookmarkEnd w:id="90"/>
    </w:p>
    <w:p w14:paraId="45754DD8" w14:textId="03967BA4" w:rsidR="00082B15" w:rsidRDefault="00AB3F10" w:rsidP="002D38C3">
      <w:pPr>
        <w:jc w:val="both"/>
        <w:rPr>
          <w:color w:val="009EE0" w:themeColor="accent3"/>
        </w:rPr>
      </w:pPr>
      <w:r>
        <w:rPr>
          <w:color w:val="009EE0" w:themeColor="accent3"/>
          <w:lang w:eastAsia="nl-NL"/>
        </w:rPr>
        <w:t xml:space="preserve">…. </w:t>
      </w:r>
      <w:r>
        <w:rPr>
          <w:color w:val="00B050" w:themeColor="accent6"/>
          <w:lang w:eastAsia="nl-NL"/>
        </w:rPr>
        <w:t xml:space="preserve">(naam organisatie) </w:t>
      </w:r>
      <w:r>
        <w:rPr>
          <w:color w:val="009EE0" w:themeColor="accent3"/>
          <w:lang w:eastAsia="nl-NL"/>
        </w:rPr>
        <w:t xml:space="preserve">beschouwt het voeren van een </w:t>
      </w:r>
      <w:r w:rsidR="00132DBA" w:rsidRPr="00AE0D4A">
        <w:rPr>
          <w:color w:val="009EE0" w:themeColor="accent3"/>
        </w:rPr>
        <w:t>welzijnsbeleid om de uitvoering van het werk door haar werknemers te bevorderen als een geïntegreerd onderdeel van het algemeen beleid.</w:t>
      </w:r>
    </w:p>
    <w:p w14:paraId="798759FA" w14:textId="77777777" w:rsidR="00AE0D4A" w:rsidRPr="00AE0D4A" w:rsidRDefault="00AE0D4A" w:rsidP="002D38C3">
      <w:pPr>
        <w:jc w:val="both"/>
        <w:rPr>
          <w:color w:val="009EE0" w:themeColor="accent3"/>
        </w:rPr>
      </w:pPr>
    </w:p>
    <w:p w14:paraId="75CA4798" w14:textId="5444FD7A" w:rsidR="00AE0D4A" w:rsidRPr="00AE0D4A" w:rsidRDefault="00AE0D4A" w:rsidP="002D38C3">
      <w:pPr>
        <w:jc w:val="both"/>
        <w:rPr>
          <w:color w:val="009EE0" w:themeColor="accent3"/>
        </w:rPr>
      </w:pPr>
      <w:r w:rsidRPr="00AE0D4A">
        <w:rPr>
          <w:color w:val="009EE0" w:themeColor="accent3"/>
        </w:rPr>
        <w:t xml:space="preserve">Een preventief alcohol- en drugsbeleid maakt deel uit van het algemeen welzijnsbeleid. </w:t>
      </w:r>
      <w:proofErr w:type="spellStart"/>
      <w:r w:rsidRPr="00AE0D4A">
        <w:rPr>
          <w:color w:val="009EE0" w:themeColor="accent3"/>
        </w:rPr>
        <w:t>Werkgerelateerd</w:t>
      </w:r>
      <w:proofErr w:type="spellEnd"/>
      <w:r w:rsidRPr="00AE0D4A">
        <w:rPr>
          <w:color w:val="009EE0" w:themeColor="accent3"/>
        </w:rPr>
        <w:t xml:space="preserve"> gebruik van alcohol of drugs is een van de factoren die de veiligheid, de gezondheid en het welzijn van werknemers en hun omgeving negatief kunnen beïnvloeden. Daarnaast kan het ook een negatieve impact hebben op de productiviteit en de arbeidsgeschiktheid van de werknemer. Bovendien wordt de kwaliteit van het werk en het imago van … </w:t>
      </w:r>
      <w:r>
        <w:rPr>
          <w:color w:val="00B050" w:themeColor="accent6"/>
        </w:rPr>
        <w:t>(naam organisatie)</w:t>
      </w:r>
      <w:r w:rsidRPr="00AE0D4A">
        <w:rPr>
          <w:color w:val="009EE0" w:themeColor="accent3"/>
        </w:rPr>
        <w:t xml:space="preserve"> erdoor geschaad. </w:t>
      </w:r>
    </w:p>
    <w:p w14:paraId="6C299989" w14:textId="77777777" w:rsidR="00AE0D4A" w:rsidRPr="00AE0D4A" w:rsidRDefault="00AE0D4A" w:rsidP="002D38C3">
      <w:pPr>
        <w:jc w:val="both"/>
        <w:rPr>
          <w:color w:val="009EE0" w:themeColor="accent3"/>
        </w:rPr>
      </w:pPr>
    </w:p>
    <w:p w14:paraId="12F41EC6" w14:textId="11B68DA2" w:rsidR="00AE0D4A" w:rsidRPr="00AE0D4A" w:rsidRDefault="00AE0D4A" w:rsidP="002D38C3">
      <w:pPr>
        <w:jc w:val="both"/>
        <w:rPr>
          <w:color w:val="009EE0" w:themeColor="accent3"/>
        </w:rPr>
      </w:pPr>
      <w:r w:rsidRPr="00AE0D4A">
        <w:rPr>
          <w:color w:val="009EE0" w:themeColor="accent3"/>
        </w:rPr>
        <w:t xml:space="preserve">Met betrekking tot het preventief beleid inzake </w:t>
      </w:r>
      <w:proofErr w:type="spellStart"/>
      <w:r w:rsidRPr="00AE0D4A">
        <w:rPr>
          <w:color w:val="009EE0" w:themeColor="accent3"/>
        </w:rPr>
        <w:t>werkgerelateerd</w:t>
      </w:r>
      <w:proofErr w:type="spellEnd"/>
      <w:r w:rsidRPr="00AE0D4A">
        <w:rPr>
          <w:color w:val="009EE0" w:themeColor="accent3"/>
        </w:rPr>
        <w:t xml:space="preserve"> gebruik van alcohol en drugs wil </w:t>
      </w:r>
      <w:r>
        <w:rPr>
          <w:color w:val="009EE0" w:themeColor="accent3"/>
        </w:rPr>
        <w:t xml:space="preserve">… </w:t>
      </w:r>
      <w:r>
        <w:rPr>
          <w:color w:val="00B050" w:themeColor="accent6"/>
        </w:rPr>
        <w:t>(naam organisatie)</w:t>
      </w:r>
      <w:r w:rsidRPr="00AE0D4A">
        <w:rPr>
          <w:color w:val="009EE0" w:themeColor="accent3"/>
        </w:rPr>
        <w:t xml:space="preserve"> een beroep doen op het gezond verstand en een verantwoordelijk gedrag van al zijn medewerkers en eventuele andere op de werkplek aanwezige personen.</w:t>
      </w:r>
      <w:r>
        <w:rPr>
          <w:color w:val="009EE0" w:themeColor="accent3"/>
        </w:rPr>
        <w:t xml:space="preserve"> … </w:t>
      </w:r>
      <w:r>
        <w:rPr>
          <w:color w:val="00B050" w:themeColor="accent6"/>
        </w:rPr>
        <w:t>(naam organisatie)</w:t>
      </w:r>
      <w:r w:rsidRPr="00AE0D4A">
        <w:rPr>
          <w:color w:val="009EE0" w:themeColor="accent3"/>
        </w:rPr>
        <w:t xml:space="preserve"> verwacht van zijn werknemers en eventuele andere op de werkplek aanwezige personen dat zij op een verantwoorde wijze omgaan met het gebruik van alcohol om te voorkomen dat gebruik zou leiden tot problematische situaties voor zichzelf of voor hun collega’s.</w:t>
      </w:r>
    </w:p>
    <w:p w14:paraId="3A4D4B1A" w14:textId="77777777" w:rsidR="00AE0D4A" w:rsidRPr="00AE0D4A" w:rsidRDefault="00AE0D4A" w:rsidP="002D38C3">
      <w:pPr>
        <w:jc w:val="both"/>
        <w:rPr>
          <w:color w:val="009EE0" w:themeColor="accent3"/>
        </w:rPr>
      </w:pPr>
    </w:p>
    <w:p w14:paraId="4246EEA0" w14:textId="689398BA" w:rsidR="00AE0D4A" w:rsidRPr="00AE0D4A" w:rsidRDefault="00AE0D4A" w:rsidP="002D38C3">
      <w:pPr>
        <w:jc w:val="both"/>
        <w:rPr>
          <w:color w:val="009EE0" w:themeColor="accent3"/>
        </w:rPr>
      </w:pPr>
      <w:r w:rsidRPr="00AE0D4A">
        <w:rPr>
          <w:color w:val="009EE0" w:themeColor="accent3"/>
        </w:rPr>
        <w:t xml:space="preserve"> </w:t>
      </w:r>
      <w:r>
        <w:rPr>
          <w:color w:val="009EE0" w:themeColor="accent3"/>
        </w:rPr>
        <w:t xml:space="preserve">… </w:t>
      </w:r>
      <w:r>
        <w:rPr>
          <w:color w:val="00B050" w:themeColor="accent6"/>
        </w:rPr>
        <w:t>(naam organisatie)</w:t>
      </w:r>
      <w:r w:rsidRPr="00AE0D4A">
        <w:rPr>
          <w:color w:val="009EE0" w:themeColor="accent3"/>
        </w:rPr>
        <w:t xml:space="preserve"> verwacht van zijn leidinggevend personeel in deze een voorbeeldrol en een passend optreden ten aanzien van hun medewerkers in probleemsituaties.</w:t>
      </w:r>
      <w:r>
        <w:rPr>
          <w:color w:val="009EE0" w:themeColor="accent3"/>
        </w:rPr>
        <w:t xml:space="preserve"> … </w:t>
      </w:r>
      <w:r>
        <w:rPr>
          <w:color w:val="00B050" w:themeColor="accent6"/>
        </w:rPr>
        <w:t>(naam organisatie)</w:t>
      </w:r>
      <w:r w:rsidRPr="00AE0D4A">
        <w:rPr>
          <w:color w:val="009EE0" w:themeColor="accent3"/>
        </w:rPr>
        <w:t xml:space="preserve"> is van oordeel dat in de huidige situatie en onderlinge verhoudingen er geen nood is aan het uitwerken van gedetailleerde regels en voorschriften. We rekenen erop dat de bestaande afspraken rond het functioneren van medewerkers en leidinggevend personeel voldoende mogelijkheden bieden om gepast op te treden voor zover dit nodig zou zijn.</w:t>
      </w:r>
    </w:p>
    <w:p w14:paraId="5D9344FB" w14:textId="77777777" w:rsidR="00AE0D4A" w:rsidRDefault="00AE0D4A" w:rsidP="002D38C3">
      <w:pPr>
        <w:jc w:val="both"/>
        <w:rPr>
          <w:color w:val="009EE0" w:themeColor="accent3"/>
          <w:lang w:eastAsia="nl-NL"/>
        </w:rPr>
      </w:pPr>
    </w:p>
    <w:p w14:paraId="7FD416AD" w14:textId="76BACE39" w:rsidR="00AE0D4A" w:rsidRDefault="00A1211C" w:rsidP="002D38C3">
      <w:pPr>
        <w:pStyle w:val="Kop2"/>
        <w:jc w:val="both"/>
      </w:pPr>
      <w:bookmarkStart w:id="91" w:name="_Toc188016037"/>
      <w:commentRangeStart w:id="92"/>
      <w:r>
        <w:t xml:space="preserve">Recht op </w:t>
      </w:r>
      <w:proofErr w:type="spellStart"/>
      <w:r>
        <w:t>deconnectie</w:t>
      </w:r>
      <w:commentRangeEnd w:id="92"/>
      <w:proofErr w:type="spellEnd"/>
      <w:r w:rsidR="00DA6C29">
        <w:rPr>
          <w:rStyle w:val="Verwijzingopmerking"/>
          <w:rFonts w:eastAsiaTheme="minorHAnsi" w:cstheme="minorBidi"/>
          <w:b w:val="0"/>
          <w:bCs w:val="0"/>
        </w:rPr>
        <w:commentReference w:id="92"/>
      </w:r>
      <w:bookmarkEnd w:id="91"/>
    </w:p>
    <w:p w14:paraId="78B3C2CD" w14:textId="68676570" w:rsidR="00A1211C" w:rsidRPr="007C4D0B" w:rsidRDefault="00A1211C" w:rsidP="002D38C3">
      <w:pPr>
        <w:jc w:val="both"/>
        <w:rPr>
          <w:lang w:eastAsia="nl-NL"/>
        </w:rPr>
      </w:pPr>
      <w:r>
        <w:rPr>
          <w:lang w:eastAsia="nl-NL"/>
        </w:rPr>
        <w:t>Artikel X</w:t>
      </w:r>
      <w:r>
        <w:rPr>
          <w:lang w:eastAsia="nl-NL"/>
        </w:rPr>
        <w:tab/>
      </w:r>
      <w:r w:rsidRPr="007C4D0B">
        <w:rPr>
          <w:lang w:eastAsia="nl-NL"/>
        </w:rPr>
        <w:t xml:space="preserve">De werknemer </w:t>
      </w:r>
      <w:r w:rsidR="00F15D1D" w:rsidRPr="007C4D0B">
        <w:rPr>
          <w:lang w:eastAsia="nl-NL"/>
        </w:rPr>
        <w:t xml:space="preserve">heeft het recht om niet bereikbaar te zijn </w:t>
      </w:r>
      <w:r w:rsidR="00DC66D4" w:rsidRPr="007C4D0B">
        <w:rPr>
          <w:lang w:eastAsia="nl-NL"/>
        </w:rPr>
        <w:t>buiten de werkuren.</w:t>
      </w:r>
    </w:p>
    <w:p w14:paraId="08E90318" w14:textId="77777777" w:rsidR="00DC66D4" w:rsidRPr="007C4D0B" w:rsidRDefault="00DC66D4" w:rsidP="002D38C3">
      <w:pPr>
        <w:jc w:val="both"/>
        <w:rPr>
          <w:lang w:eastAsia="nl-NL"/>
        </w:rPr>
      </w:pPr>
    </w:p>
    <w:p w14:paraId="1C22217B" w14:textId="5184D107" w:rsidR="00DC66D4" w:rsidRPr="007C4D0B" w:rsidRDefault="00DC66D4" w:rsidP="002D38C3">
      <w:pPr>
        <w:jc w:val="both"/>
        <w:rPr>
          <w:lang w:eastAsia="nl-NL"/>
        </w:rPr>
      </w:pPr>
      <w:r w:rsidRPr="007C4D0B">
        <w:rPr>
          <w:lang w:eastAsia="nl-NL"/>
        </w:rPr>
        <w:t xml:space="preserve">Overeenkomstig artikels 16 tot en met 17/2 van de wet van 26 maart 2018 betreffende de versterking van de economische groei en de sociale cohesie, </w:t>
      </w:r>
      <w:r w:rsidR="006D1345" w:rsidRPr="007C4D0B">
        <w:rPr>
          <w:lang w:eastAsia="nl-NL"/>
        </w:rPr>
        <w:t xml:space="preserve">voorziet de organisatie in verschillende mogelijkheden en mechanismen om dit recht op </w:t>
      </w:r>
      <w:proofErr w:type="spellStart"/>
      <w:r w:rsidR="006D1345" w:rsidRPr="007C4D0B">
        <w:rPr>
          <w:b/>
          <w:bCs/>
          <w:lang w:eastAsia="nl-NL"/>
        </w:rPr>
        <w:t>dec</w:t>
      </w:r>
      <w:r w:rsidR="0060415D" w:rsidRPr="007C4D0B">
        <w:rPr>
          <w:b/>
          <w:bCs/>
          <w:lang w:eastAsia="nl-NL"/>
        </w:rPr>
        <w:t>onnectie</w:t>
      </w:r>
      <w:proofErr w:type="spellEnd"/>
      <w:r w:rsidR="0060415D" w:rsidRPr="007C4D0B">
        <w:rPr>
          <w:lang w:eastAsia="nl-NL"/>
        </w:rPr>
        <w:t xml:space="preserve"> voor de werknemer te waarborgen en het gebruik van digitale hulpmiddelen te regelen.</w:t>
      </w:r>
    </w:p>
    <w:p w14:paraId="7D710D50" w14:textId="77777777" w:rsidR="0060415D" w:rsidRPr="007C4D0B" w:rsidRDefault="0060415D" w:rsidP="002D38C3">
      <w:pPr>
        <w:jc w:val="both"/>
        <w:rPr>
          <w:lang w:eastAsia="nl-NL"/>
        </w:rPr>
      </w:pPr>
    </w:p>
    <w:p w14:paraId="511D948D" w14:textId="78F59AFF" w:rsidR="0060415D" w:rsidRPr="007C4D0B" w:rsidRDefault="0060415D" w:rsidP="002D38C3">
      <w:pPr>
        <w:jc w:val="both"/>
        <w:rPr>
          <w:lang w:eastAsia="nl-NL"/>
        </w:rPr>
      </w:pPr>
      <w:r w:rsidRPr="007C4D0B">
        <w:rPr>
          <w:lang w:eastAsia="nl-NL"/>
        </w:rPr>
        <w:t>Deze maatregelen moeten bijdragen tot het naleven van de rusttijden en het behoud van het evenwicht tussen privé- en beroepsleven.</w:t>
      </w:r>
    </w:p>
    <w:p w14:paraId="4656C8D1" w14:textId="77777777" w:rsidR="0060415D" w:rsidRDefault="0060415D" w:rsidP="002D38C3">
      <w:pPr>
        <w:jc w:val="both"/>
        <w:rPr>
          <w:color w:val="009EE0" w:themeColor="accent3"/>
          <w:lang w:eastAsia="nl-NL"/>
        </w:rPr>
      </w:pPr>
    </w:p>
    <w:p w14:paraId="7FA75B6A" w14:textId="42FE41C4" w:rsidR="00C53F7E" w:rsidRDefault="00C53F7E" w:rsidP="002D38C3">
      <w:pPr>
        <w:jc w:val="both"/>
        <w:rPr>
          <w:i/>
          <w:iCs/>
        </w:rPr>
      </w:pPr>
      <w:r>
        <w:t xml:space="preserve">Volgende praktische modaliteiten gelden in het kader van het recht om niet bereikbaar te zijn buiten de uurroosters: </w:t>
      </w:r>
      <w:r>
        <w:rPr>
          <w:color w:val="00B050" w:themeColor="accent6"/>
        </w:rPr>
        <w:t>(vo</w:t>
      </w:r>
      <w:r w:rsidRPr="00C53F7E">
        <w:rPr>
          <w:color w:val="00B050" w:themeColor="accent6"/>
        </w:rPr>
        <w:t xml:space="preserve">orbeelden van mogelijke maatregelen, aan te passen aan de specifieke noden van </w:t>
      </w:r>
      <w:r w:rsidR="00B80CBA">
        <w:rPr>
          <w:color w:val="00B050" w:themeColor="accent6"/>
        </w:rPr>
        <w:t>je</w:t>
      </w:r>
      <w:r w:rsidRPr="00C53F7E">
        <w:rPr>
          <w:color w:val="00B050" w:themeColor="accent6"/>
        </w:rPr>
        <w:t xml:space="preserve"> organisatie</w:t>
      </w:r>
      <w:r>
        <w:rPr>
          <w:color w:val="00B050" w:themeColor="accent6"/>
        </w:rPr>
        <w:t>)</w:t>
      </w:r>
    </w:p>
    <w:p w14:paraId="526AF634" w14:textId="77777777" w:rsidR="00C53F7E" w:rsidRDefault="00C53F7E" w:rsidP="002D38C3">
      <w:pPr>
        <w:pStyle w:val="Lijstalinea"/>
        <w:numPr>
          <w:ilvl w:val="0"/>
          <w:numId w:val="10"/>
        </w:numPr>
        <w:jc w:val="both"/>
      </w:pPr>
      <w:r>
        <w:t>Tijdens de pauzes wordt een automatisch antwoord (telefoon, e-mail) ingesteld zodat de werknemers ongestoord pauze kunnen nemen.</w:t>
      </w:r>
    </w:p>
    <w:p w14:paraId="6C741D1A" w14:textId="77777777" w:rsidR="00C53F7E" w:rsidRDefault="00C53F7E" w:rsidP="002D38C3">
      <w:pPr>
        <w:pStyle w:val="Lijstalinea"/>
        <w:numPr>
          <w:ilvl w:val="0"/>
          <w:numId w:val="10"/>
        </w:numPr>
        <w:jc w:val="both"/>
      </w:pPr>
      <w:r>
        <w:t>Bij (on)geplande afwezigheden wordt een afwezigheidsbericht ingesteld.</w:t>
      </w:r>
    </w:p>
    <w:p w14:paraId="3D8D6415" w14:textId="77777777" w:rsidR="00C53F7E" w:rsidRDefault="00C53F7E" w:rsidP="002D38C3">
      <w:pPr>
        <w:pStyle w:val="Lijstalinea"/>
        <w:numPr>
          <w:ilvl w:val="0"/>
          <w:numId w:val="10"/>
        </w:numPr>
        <w:jc w:val="both"/>
      </w:pPr>
      <w:r>
        <w:t xml:space="preserve">Behalve in geval van telewerk wordt van de werknemers niet verwacht dat zij hun laptop mee naar huis nemen. </w:t>
      </w:r>
      <w:bookmarkStart w:id="93" w:name="_Hlk119354734"/>
      <w:r>
        <w:t xml:space="preserve">Werknemers worden buiten de werkuren niet gecontacteerd om </w:t>
      </w:r>
      <w:bookmarkEnd w:id="93"/>
      <w:r>
        <w:t>professionele redenen, tenzij bij hoogdringendheid. Dit betekent ook dat collega’s elkaar niet buiten de werkuren contacteren om professionele redenen.</w:t>
      </w:r>
    </w:p>
    <w:p w14:paraId="74455A5C" w14:textId="77777777" w:rsidR="00C53F7E" w:rsidRDefault="00C53F7E" w:rsidP="002D38C3">
      <w:pPr>
        <w:pStyle w:val="Lijstalinea"/>
        <w:numPr>
          <w:ilvl w:val="0"/>
          <w:numId w:val="10"/>
        </w:numPr>
        <w:jc w:val="both"/>
      </w:pPr>
      <w:r>
        <w:t>Werknemers delen hun gsm-nummers niet mee aan derden (klanten, leveranciers,…),tenzij dat nodig is in hun  functie en verantwoordelijkheden.</w:t>
      </w:r>
    </w:p>
    <w:p w14:paraId="23A8685F" w14:textId="77777777" w:rsidR="00C53F7E" w:rsidRDefault="00C53F7E" w:rsidP="002D38C3">
      <w:pPr>
        <w:pStyle w:val="Lijstalinea"/>
        <w:numPr>
          <w:ilvl w:val="0"/>
          <w:numId w:val="10"/>
        </w:numPr>
        <w:jc w:val="both"/>
      </w:pPr>
      <w:r>
        <w:t xml:space="preserve">Vergaderingen, opleidingen, overlegmomenten, klantenafspraken worden niet buiten de werkuren georganiseerd, tenzij uitzonderlijk, zoals bij </w:t>
      </w:r>
      <w:bookmarkStart w:id="94" w:name="_Hlk119355295"/>
      <w:r>
        <w:t>teambuilding events</w:t>
      </w:r>
      <w:bookmarkEnd w:id="94"/>
      <w:r>
        <w:t>, vergaderingen met vrijwilligers, evenementen met leden, enz. en afhankelijk van de functie en verantwoordelijkheden.</w:t>
      </w:r>
    </w:p>
    <w:p w14:paraId="0EB8BC30" w14:textId="77777777" w:rsidR="00C53F7E" w:rsidRDefault="00C53F7E" w:rsidP="002D38C3">
      <w:pPr>
        <w:pStyle w:val="Lijstalinea"/>
        <w:numPr>
          <w:ilvl w:val="0"/>
          <w:numId w:val="10"/>
        </w:numPr>
        <w:jc w:val="both"/>
      </w:pPr>
      <w:r>
        <w:t>De planning van evenementen gebeurt op doordachte wijze zodat de normale/overeengekomen arbeidsduur zoveel als mogelijk gerespecteerd kan worden.</w:t>
      </w:r>
    </w:p>
    <w:p w14:paraId="60182F57" w14:textId="77777777" w:rsidR="00C53F7E" w:rsidRDefault="00C53F7E" w:rsidP="002D38C3">
      <w:pPr>
        <w:pStyle w:val="Lijstalinea"/>
        <w:numPr>
          <w:ilvl w:val="0"/>
          <w:numId w:val="10"/>
        </w:numPr>
        <w:jc w:val="both"/>
      </w:pPr>
      <w:bookmarkStart w:id="95" w:name="_Hlk118816937"/>
      <w:r>
        <w:t xml:space="preserve">Er wordt een </w:t>
      </w:r>
      <w:bookmarkStart w:id="96" w:name="_Hlk119355344"/>
      <w:r>
        <w:t>back-up</w:t>
      </w:r>
      <w:bookmarkEnd w:id="96"/>
      <w:r>
        <w:t>regeling voorzien tijdens vakantieperiodes</w:t>
      </w:r>
      <w:bookmarkEnd w:id="95"/>
      <w:r>
        <w:t>.</w:t>
      </w:r>
    </w:p>
    <w:p w14:paraId="1ADCF566" w14:textId="77777777" w:rsidR="00C53F7E" w:rsidRDefault="00C53F7E" w:rsidP="002D38C3">
      <w:pPr>
        <w:pStyle w:val="Lijstalinea"/>
        <w:numPr>
          <w:ilvl w:val="0"/>
          <w:numId w:val="10"/>
        </w:numPr>
        <w:jc w:val="both"/>
      </w:pPr>
      <w:r>
        <w:lastRenderedPageBreak/>
        <w:t>Het is technisch zo georganiseerd dat een e-mail die tijdens het weekend wordt verstuurd pas maandag wordt ontvangen.</w:t>
      </w:r>
    </w:p>
    <w:p w14:paraId="29BF06E6" w14:textId="77777777" w:rsidR="00C53F7E" w:rsidRDefault="00C53F7E" w:rsidP="002D38C3">
      <w:pPr>
        <w:pStyle w:val="Lijstalinea"/>
        <w:numPr>
          <w:ilvl w:val="0"/>
          <w:numId w:val="10"/>
        </w:numPr>
        <w:jc w:val="both"/>
      </w:pPr>
      <w:r>
        <w:t>De servers worden uitgeschakeld buiten de werkuren.</w:t>
      </w:r>
    </w:p>
    <w:p w14:paraId="20786BEA" w14:textId="77777777" w:rsidR="00C53F7E" w:rsidRDefault="00C53F7E" w:rsidP="002D38C3">
      <w:pPr>
        <w:pStyle w:val="Lijstalinea"/>
        <w:numPr>
          <w:ilvl w:val="0"/>
          <w:numId w:val="10"/>
        </w:numPr>
        <w:jc w:val="both"/>
      </w:pPr>
      <w:r>
        <w:t>………………………………………………………………………………………………………………..</w:t>
      </w:r>
    </w:p>
    <w:p w14:paraId="46D0B8FD" w14:textId="77777777" w:rsidR="00C53F7E" w:rsidRDefault="00C53F7E" w:rsidP="002D38C3">
      <w:pPr>
        <w:pStyle w:val="Lijstalinea"/>
        <w:numPr>
          <w:ilvl w:val="0"/>
          <w:numId w:val="10"/>
        </w:numPr>
        <w:jc w:val="both"/>
      </w:pPr>
      <w:r>
        <w:t>………………………………………………………………………………………………………………..</w:t>
      </w:r>
    </w:p>
    <w:p w14:paraId="0781F50A" w14:textId="77777777" w:rsidR="009D5E24" w:rsidRDefault="009D5E24" w:rsidP="002D38C3">
      <w:pPr>
        <w:jc w:val="both"/>
      </w:pPr>
    </w:p>
    <w:p w14:paraId="5055989A" w14:textId="77777777" w:rsidR="00C53F7E" w:rsidRDefault="00C53F7E" w:rsidP="002D38C3">
      <w:pPr>
        <w:jc w:val="both"/>
      </w:pPr>
      <w:r>
        <w:t>Volgende richtlijnen gelden voor het gebruik van de digitale hulpmiddelen zodat de rusttijden, verlof, privéleven en familieleven van de werknemer gewaarborgd blijven:</w:t>
      </w:r>
    </w:p>
    <w:p w14:paraId="7ECC2BDA" w14:textId="77777777" w:rsidR="00C53F7E" w:rsidRDefault="00C53F7E" w:rsidP="002D38C3">
      <w:pPr>
        <w:pStyle w:val="Lijstalinea"/>
        <w:numPr>
          <w:ilvl w:val="0"/>
          <w:numId w:val="11"/>
        </w:numPr>
        <w:jc w:val="both"/>
      </w:pPr>
      <w:r>
        <w:t xml:space="preserve">Er worden geen professionele e-mails, berichten, e.d. verstuurd buiten de werkuren, tenzij bij hoogdringendheid. </w:t>
      </w:r>
      <w:r>
        <w:br/>
        <w:t xml:space="preserve">Bij hoogdringendheid versturen we het bericht via het volgend communicatiekanaal: ………………………………………………………………………………………... </w:t>
      </w:r>
    </w:p>
    <w:p w14:paraId="79BB3736" w14:textId="77777777" w:rsidR="00C53F7E" w:rsidRDefault="00C53F7E" w:rsidP="002D38C3">
      <w:pPr>
        <w:pStyle w:val="Lijstalinea"/>
        <w:numPr>
          <w:ilvl w:val="0"/>
          <w:numId w:val="11"/>
        </w:numPr>
        <w:jc w:val="both"/>
      </w:pPr>
      <w:r>
        <w:t>De werknemer wordt aangeraden om buiten de werkuren:</w:t>
      </w:r>
    </w:p>
    <w:p w14:paraId="1E421DE9" w14:textId="77777777" w:rsidR="00C53F7E" w:rsidRDefault="00C53F7E" w:rsidP="002D38C3">
      <w:pPr>
        <w:pStyle w:val="Lijstalinea"/>
        <w:numPr>
          <w:ilvl w:val="0"/>
          <w:numId w:val="11"/>
        </w:numPr>
        <w:jc w:val="both"/>
      </w:pPr>
      <w:r>
        <w:t xml:space="preserve">zijn status op de communicatiekanalen (Skype, Teams, enz.) op </w:t>
      </w:r>
      <w:bookmarkStart w:id="97" w:name="_Hlk119355553"/>
      <w:r>
        <w:t xml:space="preserve">offline </w:t>
      </w:r>
      <w:bookmarkEnd w:id="97"/>
      <w:r>
        <w:t>te zetten en zijn bereikbaarheidsinstellingen aan te passen;</w:t>
      </w:r>
    </w:p>
    <w:p w14:paraId="698240E5" w14:textId="77777777" w:rsidR="00C53F7E" w:rsidRDefault="00C53F7E" w:rsidP="002D38C3">
      <w:pPr>
        <w:pStyle w:val="Lijstalinea"/>
        <w:numPr>
          <w:ilvl w:val="0"/>
          <w:numId w:val="11"/>
        </w:numPr>
        <w:jc w:val="both"/>
      </w:pPr>
      <w:r>
        <w:t>notificaties/meldingen op smartphone, laptop, enz. uit te schakelen.</w:t>
      </w:r>
    </w:p>
    <w:p w14:paraId="45007572" w14:textId="77777777" w:rsidR="00C53F7E" w:rsidRDefault="00C53F7E" w:rsidP="002D38C3">
      <w:pPr>
        <w:pStyle w:val="Lijstalinea"/>
        <w:numPr>
          <w:ilvl w:val="0"/>
          <w:numId w:val="11"/>
        </w:numPr>
        <w:jc w:val="both"/>
      </w:pPr>
      <w:bookmarkStart w:id="98" w:name="_Hlk119356037"/>
      <w:r>
        <w:t xml:space="preserve">De werkgever stelt de volgende digitale communicatiemiddelen ter beschikking in de organisatie, voor communicatie in verband met het werk: </w:t>
      </w:r>
    </w:p>
    <w:bookmarkEnd w:id="98"/>
    <w:p w14:paraId="3DA6719A" w14:textId="77777777" w:rsidR="00C53F7E" w:rsidRDefault="00C53F7E" w:rsidP="002D38C3">
      <w:pPr>
        <w:pStyle w:val="Lijstalinea"/>
        <w:numPr>
          <w:ilvl w:val="1"/>
          <w:numId w:val="11"/>
        </w:numPr>
        <w:jc w:val="both"/>
      </w:pPr>
      <w:r>
        <w:t>E-mailadres</w:t>
      </w:r>
    </w:p>
    <w:p w14:paraId="3560FCF5" w14:textId="77777777" w:rsidR="00C53F7E" w:rsidRDefault="00C53F7E" w:rsidP="002D38C3">
      <w:pPr>
        <w:pStyle w:val="Lijstalinea"/>
        <w:numPr>
          <w:ilvl w:val="1"/>
          <w:numId w:val="11"/>
        </w:numPr>
        <w:jc w:val="both"/>
      </w:pPr>
      <w:r>
        <w:t>Outlook</w:t>
      </w:r>
    </w:p>
    <w:p w14:paraId="64D51EF0" w14:textId="77777777" w:rsidR="00C53F7E" w:rsidRDefault="00C53F7E" w:rsidP="002D38C3">
      <w:pPr>
        <w:pStyle w:val="Lijstalinea"/>
        <w:numPr>
          <w:ilvl w:val="1"/>
          <w:numId w:val="11"/>
        </w:numPr>
        <w:jc w:val="both"/>
      </w:pPr>
      <w:r>
        <w:t>Skype</w:t>
      </w:r>
    </w:p>
    <w:p w14:paraId="5F10D885" w14:textId="77777777" w:rsidR="00C53F7E" w:rsidRDefault="00C53F7E" w:rsidP="002D38C3">
      <w:pPr>
        <w:pStyle w:val="Lijstalinea"/>
        <w:numPr>
          <w:ilvl w:val="1"/>
          <w:numId w:val="11"/>
        </w:numPr>
        <w:jc w:val="both"/>
      </w:pPr>
      <w:r>
        <w:t>Teams</w:t>
      </w:r>
    </w:p>
    <w:p w14:paraId="244F3F68" w14:textId="77777777" w:rsidR="00C53F7E" w:rsidRDefault="00C53F7E" w:rsidP="002D38C3">
      <w:pPr>
        <w:pStyle w:val="Lijstalinea"/>
        <w:numPr>
          <w:ilvl w:val="1"/>
          <w:numId w:val="11"/>
        </w:numPr>
        <w:jc w:val="both"/>
      </w:pPr>
      <w:r>
        <w:t>Whatsapp</w:t>
      </w:r>
    </w:p>
    <w:p w14:paraId="0F405180" w14:textId="77777777" w:rsidR="00C53F7E" w:rsidRDefault="00C53F7E" w:rsidP="002D38C3">
      <w:pPr>
        <w:pStyle w:val="Lijstalinea"/>
        <w:numPr>
          <w:ilvl w:val="1"/>
          <w:numId w:val="11"/>
        </w:numPr>
        <w:jc w:val="both"/>
      </w:pPr>
      <w:r>
        <w:t>Twitter</w:t>
      </w:r>
    </w:p>
    <w:p w14:paraId="31835160" w14:textId="77777777" w:rsidR="00C53F7E" w:rsidRDefault="00C53F7E" w:rsidP="002D38C3">
      <w:pPr>
        <w:pStyle w:val="Lijstalinea"/>
        <w:numPr>
          <w:ilvl w:val="1"/>
          <w:numId w:val="11"/>
        </w:numPr>
        <w:jc w:val="both"/>
      </w:pPr>
      <w:r>
        <w:t>Messenger</w:t>
      </w:r>
    </w:p>
    <w:p w14:paraId="15D59A5B" w14:textId="77777777" w:rsidR="00C53F7E" w:rsidRDefault="00C53F7E" w:rsidP="002D38C3">
      <w:pPr>
        <w:pStyle w:val="Lijstalinea"/>
        <w:numPr>
          <w:ilvl w:val="1"/>
          <w:numId w:val="11"/>
        </w:numPr>
        <w:jc w:val="both"/>
      </w:pPr>
      <w:r>
        <w:t>SMS</w:t>
      </w:r>
    </w:p>
    <w:p w14:paraId="3E8F5DAA" w14:textId="77777777" w:rsidR="00C53F7E" w:rsidRDefault="00C53F7E" w:rsidP="002D38C3">
      <w:pPr>
        <w:pStyle w:val="Lijstalinea"/>
        <w:numPr>
          <w:ilvl w:val="1"/>
          <w:numId w:val="11"/>
        </w:numPr>
        <w:jc w:val="both"/>
      </w:pPr>
      <w:r>
        <w:t>………………………………………………………………………………………………………..</w:t>
      </w:r>
    </w:p>
    <w:p w14:paraId="1D091CF9" w14:textId="77777777" w:rsidR="00C53F7E" w:rsidRDefault="00C53F7E" w:rsidP="002D38C3">
      <w:pPr>
        <w:pStyle w:val="Lijstalinea"/>
        <w:numPr>
          <w:ilvl w:val="0"/>
          <w:numId w:val="11"/>
        </w:numPr>
        <w:jc w:val="both"/>
      </w:pPr>
      <w:bookmarkStart w:id="99" w:name="_Hlk119356464"/>
      <w:r>
        <w:t xml:space="preserve">De werkgever ontmoedigt het gebruik van andere niet-officiële of private digitale communicatiemiddelen voor werkdoeleinden. </w:t>
      </w:r>
      <w:bookmarkEnd w:id="99"/>
    </w:p>
    <w:p w14:paraId="01A94A9D" w14:textId="77777777" w:rsidR="00C53F7E" w:rsidRDefault="00C53F7E" w:rsidP="002D38C3">
      <w:pPr>
        <w:pStyle w:val="Lijstalinea"/>
        <w:numPr>
          <w:ilvl w:val="1"/>
          <w:numId w:val="11"/>
        </w:numPr>
        <w:jc w:val="both"/>
      </w:pPr>
      <w:r>
        <w:t>……………..</w:t>
      </w:r>
    </w:p>
    <w:p w14:paraId="56A00774" w14:textId="77777777" w:rsidR="00C53F7E" w:rsidRDefault="00C53F7E" w:rsidP="002D38C3">
      <w:pPr>
        <w:pStyle w:val="Lijstalinea"/>
        <w:numPr>
          <w:ilvl w:val="1"/>
          <w:numId w:val="11"/>
        </w:numPr>
        <w:jc w:val="both"/>
      </w:pPr>
      <w:r>
        <w:t>……………..</w:t>
      </w:r>
    </w:p>
    <w:p w14:paraId="544AE39A" w14:textId="77777777" w:rsidR="00C53F7E" w:rsidRDefault="00C53F7E" w:rsidP="002D38C3">
      <w:pPr>
        <w:jc w:val="both"/>
        <w:rPr>
          <w:rFonts w:eastAsia="MS PGothic"/>
          <w:u w:val="single"/>
        </w:rPr>
      </w:pPr>
    </w:p>
    <w:p w14:paraId="580A76EA" w14:textId="77777777" w:rsidR="00C53F7E" w:rsidRDefault="00C53F7E" w:rsidP="002D38C3">
      <w:pPr>
        <w:jc w:val="both"/>
      </w:pPr>
      <w:r>
        <w:t>Om werknemers bewust te maken van een verstandig gebruik van digitale hulpmiddelen en de risico’s die verbonden zijn aan overmatige connectie, onderneemt de organisatie de volgende vorming- en sensibiliseringsacties voor de werknemers en leidinggevenden:</w:t>
      </w:r>
    </w:p>
    <w:p w14:paraId="2480E566" w14:textId="0A52FE1F" w:rsidR="00C53F7E" w:rsidRDefault="00C53F7E" w:rsidP="002D38C3">
      <w:pPr>
        <w:pStyle w:val="Lijstalinea"/>
        <w:numPr>
          <w:ilvl w:val="0"/>
          <w:numId w:val="12"/>
        </w:numPr>
        <w:jc w:val="both"/>
      </w:pPr>
      <w:r>
        <w:t>een gids met werkmethoden over een redelijk en evenwichtig gebruik van digitale tools</w:t>
      </w:r>
      <w:r w:rsidRPr="009D5E24">
        <w:rPr>
          <w:rFonts w:cs="Segoe UI"/>
          <w:shd w:val="clear" w:color="auto" w:fill="FFFFFF"/>
        </w:rPr>
        <w:t xml:space="preserve"> </w:t>
      </w:r>
      <w:r>
        <w:t>(zoals smartphone, e-mails,</w:t>
      </w:r>
      <w:r w:rsidR="000303BD">
        <w:t xml:space="preserve"> </w:t>
      </w:r>
      <w:r>
        <w:t>…) en over de diverse instellingsmogelijkheden om meldingen, notificaties en afleidingen op laptop, smartphone, enz. tot een minimum te beperken</w:t>
      </w:r>
    </w:p>
    <w:p w14:paraId="7FED2D3A" w14:textId="77777777" w:rsidR="00C53F7E" w:rsidRDefault="00C53F7E" w:rsidP="002D38C3">
      <w:pPr>
        <w:pStyle w:val="Lijstalinea"/>
        <w:numPr>
          <w:ilvl w:val="0"/>
          <w:numId w:val="12"/>
        </w:numPr>
        <w:jc w:val="both"/>
      </w:pPr>
      <w:r>
        <w:t>regelmatige trainingen voor leidinggevenden voor een bewust gebruik van digitale communicatiemiddelen</w:t>
      </w:r>
    </w:p>
    <w:p w14:paraId="48ED0C98" w14:textId="77777777" w:rsidR="00C53F7E" w:rsidRDefault="00C53F7E" w:rsidP="002D38C3">
      <w:pPr>
        <w:pStyle w:val="Lijstalinea"/>
        <w:numPr>
          <w:ilvl w:val="0"/>
          <w:numId w:val="12"/>
        </w:numPr>
        <w:jc w:val="both"/>
      </w:pPr>
      <w:r>
        <w:t>regelmatige trainingen voor werknemers voor een bewust gebruik van digitale communicatiemiddelen</w:t>
      </w:r>
    </w:p>
    <w:p w14:paraId="49090D3E" w14:textId="77777777" w:rsidR="00C53F7E" w:rsidRDefault="00C53F7E" w:rsidP="002D38C3">
      <w:pPr>
        <w:pStyle w:val="Lijstalinea"/>
        <w:numPr>
          <w:ilvl w:val="0"/>
          <w:numId w:val="12"/>
        </w:numPr>
        <w:jc w:val="both"/>
      </w:pPr>
      <w:r>
        <w:t xml:space="preserve">op regelmatige tijdstippen sensibiliseringscampagnes om werknemers bewust te maken van de noodzaak om regelmatig en lang genoeg te </w:t>
      </w:r>
      <w:proofErr w:type="spellStart"/>
      <w:r>
        <w:t>deconnecteren</w:t>
      </w:r>
      <w:proofErr w:type="spellEnd"/>
      <w:r>
        <w:t xml:space="preserve"> in het kader van hun welzijn</w:t>
      </w:r>
    </w:p>
    <w:p w14:paraId="7B4DDE2F" w14:textId="77777777" w:rsidR="00C53F7E" w:rsidRDefault="00C53F7E" w:rsidP="002D38C3">
      <w:pPr>
        <w:pStyle w:val="Lijstalinea"/>
        <w:numPr>
          <w:ilvl w:val="0"/>
          <w:numId w:val="12"/>
        </w:numPr>
        <w:jc w:val="both"/>
      </w:pPr>
      <w:proofErr w:type="spellStart"/>
      <w:r>
        <w:t>coachings</w:t>
      </w:r>
      <w:proofErr w:type="spellEnd"/>
      <w:r>
        <w:t xml:space="preserve"> rond </w:t>
      </w:r>
      <w:proofErr w:type="spellStart"/>
      <w:r>
        <w:t>deconnectie</w:t>
      </w:r>
      <w:proofErr w:type="spellEnd"/>
      <w:r>
        <w:t xml:space="preserve"> en het bijsturen van de afspraken waar nodig</w:t>
      </w:r>
    </w:p>
    <w:p w14:paraId="7551A908" w14:textId="77777777" w:rsidR="00C53F7E" w:rsidRDefault="00C53F7E" w:rsidP="002D38C3">
      <w:pPr>
        <w:pStyle w:val="Lijstalinea"/>
        <w:numPr>
          <w:ilvl w:val="0"/>
          <w:numId w:val="12"/>
        </w:numPr>
        <w:jc w:val="both"/>
      </w:pPr>
      <w:r>
        <w:t>……………..</w:t>
      </w:r>
    </w:p>
    <w:p w14:paraId="7780EC44" w14:textId="54BF6B9C" w:rsidR="00B81106" w:rsidRDefault="00B81106">
      <w:r>
        <w:br w:type="page"/>
      </w:r>
    </w:p>
    <w:p w14:paraId="0AAE2765" w14:textId="35FAD08B" w:rsidR="00D4037D" w:rsidRPr="002E29F4" w:rsidRDefault="00D4037D" w:rsidP="002D38C3">
      <w:pPr>
        <w:pStyle w:val="Kop1"/>
        <w:jc w:val="both"/>
        <w:rPr>
          <w:rFonts w:eastAsia="Arial"/>
        </w:rPr>
      </w:pPr>
      <w:bookmarkStart w:id="100" w:name="_Toc188016038"/>
      <w:r>
        <w:rPr>
          <w:rFonts w:eastAsia="Arial"/>
        </w:rPr>
        <w:lastRenderedPageBreak/>
        <w:t>Verplichtingen werknemers</w:t>
      </w:r>
      <w:bookmarkEnd w:id="100"/>
    </w:p>
    <w:p w14:paraId="22AFDE48" w14:textId="77777777" w:rsidR="00A2285B" w:rsidRDefault="00EF0C56" w:rsidP="002D38C3">
      <w:pPr>
        <w:jc w:val="both"/>
      </w:pPr>
      <w:r w:rsidRPr="00511B6A">
        <w:t xml:space="preserve">Artikel X </w:t>
      </w:r>
      <w:r w:rsidRPr="00511B6A">
        <w:rPr>
          <w:i/>
        </w:rPr>
        <w:tab/>
      </w:r>
      <w:r w:rsidRPr="00511B6A">
        <w:t>De werknemer moet zijn werk uitvoeren met zorg, in eer en geweten, op de voorgeschreven tijd, plaats en voorwaarden.</w:t>
      </w:r>
    </w:p>
    <w:p w14:paraId="27A667F4" w14:textId="77777777" w:rsidR="00A2285B" w:rsidRDefault="00A2285B" w:rsidP="002D38C3">
      <w:pPr>
        <w:jc w:val="both"/>
      </w:pPr>
    </w:p>
    <w:p w14:paraId="216D5BD0" w14:textId="1AF73548" w:rsidR="00A2285B" w:rsidRDefault="00A2285B" w:rsidP="002D38C3">
      <w:pPr>
        <w:jc w:val="both"/>
      </w:pPr>
      <w:r>
        <w:t>Te l</w:t>
      </w:r>
      <w:r w:rsidR="007D4212">
        <w:t>aat op het werk komen, een werkonderbreking of een vroegtijdig verlaten van</w:t>
      </w:r>
      <w:r w:rsidR="008122BD">
        <w:t xml:space="preserve"> de organisatie zijn onderworpen aan een voorafgaande toestemming van de werkgever behalve in geval van overmacht of dwingende reden. </w:t>
      </w:r>
      <w:r w:rsidR="00070436">
        <w:t>In die laatste gevallen verwittigt de werknemer wel zo snel mogelijk de werkgever (eventueel met vermelding van een bepaald tijdstip waarvoor moet worden verwittigd bv. v</w:t>
      </w:r>
      <w:r w:rsidR="006575F8">
        <w:t>óór 10 uur ’s morgens).</w:t>
      </w:r>
    </w:p>
    <w:p w14:paraId="488B673B" w14:textId="77777777" w:rsidR="007D4212" w:rsidRDefault="007D4212" w:rsidP="002D38C3">
      <w:pPr>
        <w:jc w:val="both"/>
      </w:pPr>
    </w:p>
    <w:p w14:paraId="152F6BB0" w14:textId="41458298" w:rsidR="00EF0C56" w:rsidRPr="00511B6A" w:rsidRDefault="00EF0C56" w:rsidP="002D38C3">
      <w:pPr>
        <w:jc w:val="both"/>
      </w:pPr>
      <w:r w:rsidRPr="00511B6A">
        <w:t>Artikel X</w:t>
      </w:r>
      <w:r w:rsidRPr="00511B6A">
        <w:rPr>
          <w:i/>
        </w:rPr>
        <w:t xml:space="preserve"> </w:t>
      </w:r>
      <w:r w:rsidRPr="00511B6A">
        <w:rPr>
          <w:i/>
        </w:rPr>
        <w:tab/>
      </w:r>
      <w:r w:rsidRPr="00511B6A">
        <w:t>De werknemer moet zijn werk uitvoeren in overeenstemming met de bevelen en instructies gegeven door de werkgever, zijn aangestelde of gevolmachtigde met het oog op de uitvoering van de arbeidsrelatie.</w:t>
      </w:r>
    </w:p>
    <w:p w14:paraId="57430106" w14:textId="77777777" w:rsidR="00EF0C56" w:rsidRPr="00511B6A" w:rsidRDefault="00EF0C56" w:rsidP="002D38C3">
      <w:pPr>
        <w:jc w:val="both"/>
      </w:pPr>
    </w:p>
    <w:p w14:paraId="408B24F6" w14:textId="77777777" w:rsidR="00EF0C56" w:rsidRPr="00511B6A" w:rsidRDefault="00EF0C56" w:rsidP="002D38C3">
      <w:pPr>
        <w:jc w:val="both"/>
        <w:rPr>
          <w:i/>
        </w:rPr>
      </w:pPr>
      <w:r w:rsidRPr="00511B6A">
        <w:t>Artikel X</w:t>
      </w:r>
      <w:r w:rsidRPr="00511B6A">
        <w:rPr>
          <w:i/>
        </w:rPr>
        <w:t xml:space="preserve"> </w:t>
      </w:r>
      <w:r w:rsidRPr="00511B6A">
        <w:rPr>
          <w:i/>
        </w:rPr>
        <w:tab/>
      </w:r>
      <w:r w:rsidRPr="00511B6A">
        <w:t xml:space="preserve">De werknemer </w:t>
      </w:r>
      <w:r>
        <w:t>moet</w:t>
      </w:r>
      <w:r w:rsidRPr="00511B6A">
        <w:t xml:space="preserve"> </w:t>
      </w:r>
      <w:r>
        <w:t xml:space="preserve">aan de werkgever </w:t>
      </w:r>
      <w:r w:rsidRPr="00511B6A">
        <w:t>de werktuigen</w:t>
      </w:r>
      <w:r>
        <w:t>,</w:t>
      </w:r>
      <w:r w:rsidRPr="00511B6A">
        <w:t xml:space="preserve"> de ongebruikte grondstoffen </w:t>
      </w:r>
      <w:r>
        <w:t>en</w:t>
      </w:r>
      <w:r w:rsidRPr="00511B6A">
        <w:t xml:space="preserve"> het materiaal dat hem werd gegeven om zijn werk </w:t>
      </w:r>
      <w:r>
        <w:t>te kunnen uit</w:t>
      </w:r>
      <w:r w:rsidRPr="00511B6A">
        <w:t xml:space="preserve">voeren, teruggeven. </w:t>
      </w:r>
      <w:r>
        <w:t xml:space="preserve">Hij moet ook materiaal of grondstoffen </w:t>
      </w:r>
      <w:r w:rsidRPr="00511B6A">
        <w:t>die in slechte staat zijn</w:t>
      </w:r>
      <w:r>
        <w:t>,</w:t>
      </w:r>
      <w:r w:rsidRPr="00511B6A">
        <w:t xml:space="preserve"> </w:t>
      </w:r>
      <w:r>
        <w:t>terug</w:t>
      </w:r>
      <w:r w:rsidRPr="00511B6A">
        <w:t xml:space="preserve">geven of hem de tekortkomingen melden. </w:t>
      </w:r>
    </w:p>
    <w:p w14:paraId="3515CCC8" w14:textId="77777777" w:rsidR="00EF0C56" w:rsidRPr="00511B6A" w:rsidRDefault="00EF0C56" w:rsidP="002D38C3">
      <w:pPr>
        <w:jc w:val="both"/>
      </w:pPr>
    </w:p>
    <w:p w14:paraId="205DDF36" w14:textId="77777777" w:rsidR="00EF0C56" w:rsidRDefault="00EF0C56" w:rsidP="002D38C3">
      <w:pPr>
        <w:jc w:val="both"/>
      </w:pPr>
      <w:r w:rsidRPr="00511B6A">
        <w:t xml:space="preserve">Artikel X </w:t>
      </w:r>
      <w:r w:rsidRPr="00511B6A">
        <w:tab/>
      </w:r>
      <w:r>
        <w:t>Bij</w:t>
      </w:r>
      <w:r w:rsidRPr="00511B6A">
        <w:t xml:space="preserve"> schade</w:t>
      </w:r>
      <w:r>
        <w:t>,</w:t>
      </w:r>
      <w:r w:rsidRPr="00511B6A">
        <w:t xml:space="preserve"> berokkend door de werknemer aan de organisatie, kan de werkgever schadeloosstelling eisen in geval van bedrog, van een zware fout of van een lichte fout die een gebruikelijk karakter heeft.</w:t>
      </w:r>
    </w:p>
    <w:p w14:paraId="5C35558B" w14:textId="77777777" w:rsidR="00B81106" w:rsidRDefault="00B81106">
      <w:pPr>
        <w:rPr>
          <w:rFonts w:eastAsiaTheme="majorEastAsia" w:cstheme="majorBidi"/>
          <w:b/>
          <w:bCs/>
          <w:sz w:val="36"/>
          <w:szCs w:val="28"/>
        </w:rPr>
      </w:pPr>
      <w:r>
        <w:br w:type="page"/>
      </w:r>
    </w:p>
    <w:p w14:paraId="04364E02" w14:textId="6EDAD549" w:rsidR="003D0106" w:rsidRDefault="003D0106" w:rsidP="002D38C3">
      <w:pPr>
        <w:pStyle w:val="Kop1"/>
        <w:jc w:val="both"/>
      </w:pPr>
      <w:bookmarkStart w:id="101" w:name="_Toc188016039"/>
      <w:r>
        <w:lastRenderedPageBreak/>
        <w:t>Rechten en plichten van toezichthoudend personeel</w:t>
      </w:r>
      <w:bookmarkEnd w:id="101"/>
    </w:p>
    <w:p w14:paraId="37060F2B" w14:textId="4F0750FF" w:rsidR="003D0106" w:rsidRDefault="003D0106" w:rsidP="002D38C3">
      <w:pPr>
        <w:pStyle w:val="Kop2"/>
        <w:jc w:val="both"/>
      </w:pPr>
      <w:bookmarkStart w:id="102" w:name="_Toc188016040"/>
      <w:r>
        <w:t>Toezichthoudend personeel</w:t>
      </w:r>
      <w:bookmarkEnd w:id="102"/>
    </w:p>
    <w:p w14:paraId="3238ECBF" w14:textId="0AD81931" w:rsidR="003D0106" w:rsidRPr="00B0270D" w:rsidRDefault="003D0106" w:rsidP="002D38C3">
      <w:pPr>
        <w:jc w:val="both"/>
        <w:rPr>
          <w:color w:val="009EE0" w:themeColor="accent3"/>
          <w:lang w:eastAsia="nl-NL"/>
        </w:rPr>
      </w:pPr>
      <w:r>
        <w:rPr>
          <w:lang w:eastAsia="nl-NL"/>
        </w:rPr>
        <w:t>Artikel X</w:t>
      </w:r>
      <w:r>
        <w:rPr>
          <w:lang w:eastAsia="nl-NL"/>
        </w:rPr>
        <w:tab/>
      </w:r>
      <w:commentRangeStart w:id="103"/>
      <w:r w:rsidR="00DC2D1B" w:rsidRPr="00B0270D">
        <w:rPr>
          <w:color w:val="009EE0" w:themeColor="accent3"/>
          <w:lang w:eastAsia="nl-NL"/>
        </w:rPr>
        <w:t xml:space="preserve">Met ‘toezichthoudend personeel’ wordt bedoeld; het personeel dat door de werkgever is aangesteld </w:t>
      </w:r>
      <w:r w:rsidR="00CB55AB" w:rsidRPr="00B0270D">
        <w:rPr>
          <w:color w:val="009EE0" w:themeColor="accent3"/>
          <w:lang w:eastAsia="nl-NL"/>
        </w:rPr>
        <w:t>om toezicht te houden over het ander personeel in de organisatie.</w:t>
      </w:r>
      <w:commentRangeEnd w:id="103"/>
      <w:r w:rsidR="00521CBA">
        <w:rPr>
          <w:rStyle w:val="Verwijzingopmerking"/>
        </w:rPr>
        <w:commentReference w:id="103"/>
      </w:r>
    </w:p>
    <w:p w14:paraId="21F0E0A5" w14:textId="5C7B0C77" w:rsidR="00CB55AB" w:rsidRDefault="00CB55AB" w:rsidP="002D38C3">
      <w:pPr>
        <w:jc w:val="both"/>
        <w:rPr>
          <w:lang w:eastAsia="nl-NL"/>
        </w:rPr>
      </w:pPr>
      <w:r>
        <w:rPr>
          <w:lang w:eastAsia="nl-NL"/>
        </w:rPr>
        <w:t xml:space="preserve">Het toezichthoudend personeel bestaat uit ……………………………………………….. </w:t>
      </w:r>
      <w:r>
        <w:rPr>
          <w:color w:val="00B050" w:themeColor="accent6"/>
          <w:lang w:eastAsia="nl-NL"/>
        </w:rPr>
        <w:t>(functie invullen)</w:t>
      </w:r>
      <w:r w:rsidR="00711D04">
        <w:rPr>
          <w:lang w:eastAsia="nl-NL"/>
        </w:rPr>
        <w:t>.</w:t>
      </w:r>
    </w:p>
    <w:p w14:paraId="6FDD72B6" w14:textId="3C782956" w:rsidR="00711D04" w:rsidRDefault="00711D04" w:rsidP="002D38C3">
      <w:pPr>
        <w:jc w:val="both"/>
        <w:rPr>
          <w:lang w:eastAsia="nl-NL"/>
        </w:rPr>
      </w:pPr>
      <w:r>
        <w:rPr>
          <w:lang w:eastAsia="nl-NL"/>
        </w:rPr>
        <w:t>In geval van afwezigheid van het toezichthoudend personeel zijn/is de vervanger(s)</w:t>
      </w:r>
      <w:r w:rsidR="00151144">
        <w:rPr>
          <w:lang w:eastAsia="nl-NL"/>
        </w:rPr>
        <w:t>……………………………………………</w:t>
      </w:r>
      <w:r w:rsidR="00414FC6">
        <w:rPr>
          <w:lang w:eastAsia="nl-NL"/>
        </w:rPr>
        <w:t>……………………………………….</w:t>
      </w:r>
      <w:r w:rsidR="00151144">
        <w:rPr>
          <w:color w:val="00B050" w:themeColor="accent6"/>
          <w:lang w:eastAsia="nl-NL"/>
        </w:rPr>
        <w:t>(functie invullen)</w:t>
      </w:r>
      <w:r w:rsidR="00151144">
        <w:rPr>
          <w:lang w:eastAsia="nl-NL"/>
        </w:rPr>
        <w:t>.</w:t>
      </w:r>
    </w:p>
    <w:p w14:paraId="0E029188" w14:textId="77777777" w:rsidR="00B0270D" w:rsidRDefault="00B0270D" w:rsidP="002D38C3">
      <w:pPr>
        <w:jc w:val="both"/>
        <w:rPr>
          <w:lang w:eastAsia="nl-NL"/>
        </w:rPr>
      </w:pPr>
    </w:p>
    <w:p w14:paraId="73A907DB" w14:textId="2998CD46" w:rsidR="00B0270D" w:rsidRDefault="00B0270D" w:rsidP="002D38C3">
      <w:pPr>
        <w:jc w:val="both"/>
        <w:rPr>
          <w:color w:val="009EE0" w:themeColor="accent3"/>
          <w:lang w:eastAsia="nl-NL"/>
        </w:rPr>
      </w:pPr>
      <w:r>
        <w:rPr>
          <w:lang w:eastAsia="nl-NL"/>
        </w:rPr>
        <w:t>Artikel X</w:t>
      </w:r>
      <w:r>
        <w:rPr>
          <w:lang w:eastAsia="nl-NL"/>
        </w:rPr>
        <w:tab/>
      </w:r>
      <w:r w:rsidR="007739F4">
        <w:rPr>
          <w:color w:val="009EE0" w:themeColor="accent3"/>
          <w:lang w:eastAsia="nl-NL"/>
        </w:rPr>
        <w:t>De toezichthoudende personeelsleden treden op in opdracht van het bestuur, ieder volgens de hen verleende bevoegdheid.</w:t>
      </w:r>
    </w:p>
    <w:p w14:paraId="500DCF71" w14:textId="4222266C" w:rsidR="007739F4" w:rsidRDefault="007739F4" w:rsidP="002D38C3">
      <w:pPr>
        <w:jc w:val="both"/>
        <w:rPr>
          <w:color w:val="009EE0" w:themeColor="accent3"/>
          <w:lang w:eastAsia="nl-NL"/>
        </w:rPr>
      </w:pPr>
      <w:r>
        <w:rPr>
          <w:color w:val="009EE0" w:themeColor="accent3"/>
          <w:lang w:eastAsia="nl-NL"/>
        </w:rPr>
        <w:t>Ze zijn verantwoordelijk voor de goede gang van het werk en voor de naleving van de geldende</w:t>
      </w:r>
      <w:r w:rsidR="00E0782A">
        <w:rPr>
          <w:color w:val="009EE0" w:themeColor="accent3"/>
          <w:lang w:eastAsia="nl-NL"/>
        </w:rPr>
        <w:t xml:space="preserve"> </w:t>
      </w:r>
      <w:r w:rsidR="00CF47AA">
        <w:rPr>
          <w:color w:val="009EE0" w:themeColor="accent3"/>
          <w:lang w:eastAsia="nl-NL"/>
        </w:rPr>
        <w:t>a</w:t>
      </w:r>
      <w:r>
        <w:rPr>
          <w:color w:val="009EE0" w:themeColor="accent3"/>
          <w:lang w:eastAsia="nl-NL"/>
        </w:rPr>
        <w:t>rbeidsvoorwaarden.</w:t>
      </w:r>
    </w:p>
    <w:p w14:paraId="6D0039B6" w14:textId="678BE7F5" w:rsidR="007739F4" w:rsidRDefault="007739F4" w:rsidP="002D38C3">
      <w:pPr>
        <w:jc w:val="both"/>
        <w:rPr>
          <w:color w:val="009EE0" w:themeColor="accent3"/>
          <w:lang w:eastAsia="nl-NL"/>
        </w:rPr>
      </w:pPr>
      <w:r>
        <w:rPr>
          <w:color w:val="009EE0" w:themeColor="accent3"/>
          <w:lang w:eastAsia="nl-NL"/>
        </w:rPr>
        <w:t>In het bijzonder zijn ze belast met:</w:t>
      </w:r>
    </w:p>
    <w:p w14:paraId="4972E24D" w14:textId="19220D35" w:rsidR="007739F4" w:rsidRDefault="007739F4" w:rsidP="002D38C3">
      <w:pPr>
        <w:pStyle w:val="Lijstalinea"/>
        <w:numPr>
          <w:ilvl w:val="0"/>
          <w:numId w:val="12"/>
        </w:numPr>
        <w:jc w:val="both"/>
        <w:rPr>
          <w:lang w:eastAsia="nl-NL"/>
        </w:rPr>
      </w:pPr>
      <w:r>
        <w:rPr>
          <w:lang w:eastAsia="nl-NL"/>
        </w:rPr>
        <w:t>De controle van aanwezigheid</w:t>
      </w:r>
      <w:r w:rsidR="00CA1B97">
        <w:rPr>
          <w:lang w:eastAsia="nl-NL"/>
        </w:rPr>
        <w:t>.</w:t>
      </w:r>
    </w:p>
    <w:p w14:paraId="7D2B0583" w14:textId="4A6172EF" w:rsidR="007739F4" w:rsidRDefault="007739F4" w:rsidP="002D38C3">
      <w:pPr>
        <w:pStyle w:val="Lijstalinea"/>
        <w:numPr>
          <w:ilvl w:val="0"/>
          <w:numId w:val="12"/>
        </w:numPr>
        <w:jc w:val="both"/>
        <w:rPr>
          <w:lang w:eastAsia="nl-NL"/>
        </w:rPr>
      </w:pPr>
      <w:r>
        <w:rPr>
          <w:lang w:eastAsia="nl-NL"/>
        </w:rPr>
        <w:t>Werkverdeling</w:t>
      </w:r>
      <w:r w:rsidR="00CA1B97">
        <w:rPr>
          <w:lang w:eastAsia="nl-NL"/>
        </w:rPr>
        <w:t>.</w:t>
      </w:r>
    </w:p>
    <w:p w14:paraId="776667FB" w14:textId="05CBD1A4" w:rsidR="007739F4" w:rsidRDefault="007739F4" w:rsidP="002D38C3">
      <w:pPr>
        <w:pStyle w:val="Lijstalinea"/>
        <w:numPr>
          <w:ilvl w:val="0"/>
          <w:numId w:val="12"/>
        </w:numPr>
        <w:jc w:val="both"/>
        <w:rPr>
          <w:lang w:eastAsia="nl-NL"/>
        </w:rPr>
      </w:pPr>
      <w:r>
        <w:rPr>
          <w:lang w:eastAsia="nl-NL"/>
        </w:rPr>
        <w:t>Controle op het geleverde werk</w:t>
      </w:r>
      <w:r w:rsidR="00CA1B97">
        <w:rPr>
          <w:lang w:eastAsia="nl-NL"/>
        </w:rPr>
        <w:t>.</w:t>
      </w:r>
    </w:p>
    <w:p w14:paraId="390C8720" w14:textId="737B05A5" w:rsidR="007739F4" w:rsidRDefault="007739F4" w:rsidP="002D38C3">
      <w:pPr>
        <w:pStyle w:val="Lijstalinea"/>
        <w:numPr>
          <w:ilvl w:val="0"/>
          <w:numId w:val="12"/>
        </w:numPr>
        <w:jc w:val="both"/>
        <w:rPr>
          <w:lang w:eastAsia="nl-NL"/>
        </w:rPr>
      </w:pPr>
      <w:r>
        <w:rPr>
          <w:lang w:eastAsia="nl-NL"/>
        </w:rPr>
        <w:t>Goede werking van de technische ondersteuning</w:t>
      </w:r>
      <w:r w:rsidR="00CA1B97">
        <w:rPr>
          <w:lang w:eastAsia="nl-NL"/>
        </w:rPr>
        <w:t>.</w:t>
      </w:r>
    </w:p>
    <w:p w14:paraId="568D6961" w14:textId="4AB09BEE" w:rsidR="007739F4" w:rsidRDefault="00EE523E" w:rsidP="002D38C3">
      <w:pPr>
        <w:pStyle w:val="Lijstalinea"/>
        <w:numPr>
          <w:ilvl w:val="0"/>
          <w:numId w:val="12"/>
        </w:numPr>
        <w:jc w:val="both"/>
        <w:rPr>
          <w:lang w:eastAsia="nl-NL"/>
        </w:rPr>
      </w:pPr>
      <w:r>
        <w:rPr>
          <w:lang w:eastAsia="nl-NL"/>
        </w:rPr>
        <w:t>Behoud van orde en tucht in de organisatie</w:t>
      </w:r>
      <w:r w:rsidR="00CA1B97">
        <w:rPr>
          <w:lang w:eastAsia="nl-NL"/>
        </w:rPr>
        <w:t>.</w:t>
      </w:r>
    </w:p>
    <w:p w14:paraId="53E75D20" w14:textId="6DC85433" w:rsidR="00EE523E" w:rsidRDefault="00EE523E" w:rsidP="002D38C3">
      <w:pPr>
        <w:pStyle w:val="Lijstalinea"/>
        <w:numPr>
          <w:ilvl w:val="0"/>
          <w:numId w:val="12"/>
        </w:numPr>
        <w:jc w:val="both"/>
        <w:rPr>
          <w:lang w:eastAsia="nl-NL"/>
        </w:rPr>
      </w:pPr>
      <w:r>
        <w:rPr>
          <w:lang w:eastAsia="nl-NL"/>
        </w:rPr>
        <w:t>Het doen naleven van alle maatregelen in de organisatie getrokken inzake veiligheid, psychische en fys</w:t>
      </w:r>
      <w:r w:rsidR="00CD7336">
        <w:rPr>
          <w:lang w:eastAsia="nl-NL"/>
        </w:rPr>
        <w:t>ische gezondheid en hygiëne van het personeel.</w:t>
      </w:r>
    </w:p>
    <w:p w14:paraId="442F1833" w14:textId="54055FEE" w:rsidR="00CD7336" w:rsidRDefault="00E4100F" w:rsidP="002D38C3">
      <w:pPr>
        <w:pStyle w:val="Lijstalinea"/>
        <w:numPr>
          <w:ilvl w:val="0"/>
          <w:numId w:val="12"/>
        </w:numPr>
        <w:jc w:val="both"/>
        <w:rPr>
          <w:lang w:eastAsia="nl-NL"/>
        </w:rPr>
      </w:pPr>
      <w:r>
        <w:rPr>
          <w:lang w:eastAsia="nl-NL"/>
        </w:rPr>
        <w:t>Waken over de correcte toepassing van de wettelijke en contractuele regels.</w:t>
      </w:r>
    </w:p>
    <w:p w14:paraId="01967089" w14:textId="18E48D8F" w:rsidR="00E4100F" w:rsidRDefault="00E4100F" w:rsidP="002D38C3">
      <w:pPr>
        <w:pStyle w:val="Lijstalinea"/>
        <w:numPr>
          <w:ilvl w:val="0"/>
          <w:numId w:val="12"/>
        </w:numPr>
        <w:jc w:val="both"/>
        <w:rPr>
          <w:lang w:eastAsia="nl-NL"/>
        </w:rPr>
      </w:pPr>
      <w:r>
        <w:rPr>
          <w:lang w:eastAsia="nl-NL"/>
        </w:rPr>
        <w:t xml:space="preserve">Straffen opleggen, met inachtneming van de toepasselijke regels in dit </w:t>
      </w:r>
      <w:r w:rsidR="00944241">
        <w:rPr>
          <w:lang w:eastAsia="nl-NL"/>
        </w:rPr>
        <w:t>arbeidsreglement.</w:t>
      </w:r>
    </w:p>
    <w:p w14:paraId="0117833B" w14:textId="15707A7F" w:rsidR="00944241" w:rsidRDefault="007B0EFF" w:rsidP="002D38C3">
      <w:pPr>
        <w:pStyle w:val="Lijstalinea"/>
        <w:numPr>
          <w:ilvl w:val="0"/>
          <w:numId w:val="12"/>
        </w:numPr>
        <w:jc w:val="both"/>
        <w:rPr>
          <w:lang w:eastAsia="nl-NL"/>
        </w:rPr>
      </w:pPr>
      <w:r>
        <w:rPr>
          <w:color w:val="00B050" w:themeColor="accent6"/>
          <w:lang w:eastAsia="nl-NL"/>
        </w:rPr>
        <w:t xml:space="preserve">(als van toepassing, anders schrappen) </w:t>
      </w:r>
      <w:r w:rsidR="00944241">
        <w:rPr>
          <w:lang w:eastAsia="nl-NL"/>
        </w:rPr>
        <w:t>Het doen naleven</w:t>
      </w:r>
      <w:r w:rsidR="004D62D9">
        <w:rPr>
          <w:lang w:eastAsia="nl-NL"/>
        </w:rPr>
        <w:t xml:space="preserve"> van de gebruiksregels voor internet, sociale media en e-mai</w:t>
      </w:r>
      <w:r w:rsidR="006C0920">
        <w:rPr>
          <w:lang w:eastAsia="nl-NL"/>
        </w:rPr>
        <w:t xml:space="preserve">l, </w:t>
      </w:r>
      <w:r w:rsidR="00CF7BFC">
        <w:rPr>
          <w:lang w:eastAsia="nl-NL"/>
        </w:rPr>
        <w:t>zoals bepaald in de ‘policy m.b.t. gebruik en controle van internet, sociale media en internet, die door het personeel kan worden geraadpleegd op volgende plaats:……</w:t>
      </w:r>
      <w:r w:rsidR="00CF7BFC">
        <w:rPr>
          <w:color w:val="00B050" w:themeColor="accent6"/>
          <w:lang w:eastAsia="nl-NL"/>
        </w:rPr>
        <w:t>(aanvullen, bv. op de server in de map ‘interne reglementen’)</w:t>
      </w:r>
      <w:r w:rsidR="00CF7BFC">
        <w:rPr>
          <w:lang w:eastAsia="nl-NL"/>
        </w:rPr>
        <w:t>.</w:t>
      </w:r>
    </w:p>
    <w:p w14:paraId="121C82B5" w14:textId="0521A2DD" w:rsidR="00CF7BFC" w:rsidRDefault="00CF7BFC" w:rsidP="002D38C3">
      <w:pPr>
        <w:pStyle w:val="Lijstalinea"/>
        <w:numPr>
          <w:ilvl w:val="0"/>
          <w:numId w:val="12"/>
        </w:numPr>
        <w:jc w:val="both"/>
        <w:rPr>
          <w:lang w:eastAsia="nl-NL"/>
        </w:rPr>
      </w:pPr>
      <w:r>
        <w:rPr>
          <w:color w:val="00B050" w:themeColor="accent6"/>
          <w:lang w:eastAsia="nl-NL"/>
        </w:rPr>
        <w:t>(</w:t>
      </w:r>
      <w:r w:rsidR="00272B0A">
        <w:rPr>
          <w:color w:val="00B050" w:themeColor="accent6"/>
          <w:lang w:eastAsia="nl-NL"/>
        </w:rPr>
        <w:t xml:space="preserve">als van toepassing, anders schrappen) </w:t>
      </w:r>
      <w:r w:rsidR="00272B0A">
        <w:rPr>
          <w:lang w:eastAsia="nl-NL"/>
        </w:rPr>
        <w:t xml:space="preserve">Het uitvoeren van de camerabewaking, zoals </w:t>
      </w:r>
      <w:r w:rsidR="000866B7">
        <w:rPr>
          <w:lang w:eastAsia="nl-NL"/>
        </w:rPr>
        <w:t>om</w:t>
      </w:r>
      <w:r w:rsidR="005E222B">
        <w:rPr>
          <w:lang w:eastAsia="nl-NL"/>
        </w:rPr>
        <w:t xml:space="preserve">schreven onder </w:t>
      </w:r>
      <w:r w:rsidR="00D62FCA">
        <w:rPr>
          <w:lang w:eastAsia="nl-NL"/>
        </w:rPr>
        <w:t xml:space="preserve">afdeling </w:t>
      </w:r>
      <w:r w:rsidR="007A67B0">
        <w:rPr>
          <w:lang w:eastAsia="nl-NL"/>
        </w:rPr>
        <w:t>3 en in het camerareglement als bijlage van dit arbeidsreglement.</w:t>
      </w:r>
    </w:p>
    <w:p w14:paraId="0010FDF3" w14:textId="77777777" w:rsidR="007A67B0" w:rsidRDefault="007A67B0" w:rsidP="002D38C3">
      <w:pPr>
        <w:jc w:val="both"/>
        <w:rPr>
          <w:lang w:eastAsia="nl-NL"/>
        </w:rPr>
      </w:pPr>
    </w:p>
    <w:p w14:paraId="7788BAC6" w14:textId="00B66851" w:rsidR="002E29F4" w:rsidRPr="002E29F4" w:rsidRDefault="002E29F4" w:rsidP="002D38C3">
      <w:pPr>
        <w:pStyle w:val="Kop2"/>
        <w:jc w:val="both"/>
      </w:pPr>
      <w:bookmarkStart w:id="104" w:name="_Toc534969179"/>
      <w:bookmarkStart w:id="105" w:name="_Toc188016041"/>
      <w:commentRangeStart w:id="106"/>
      <w:r w:rsidRPr="002E29F4">
        <w:t xml:space="preserve">Afdeling 2: Controle informatica- en </w:t>
      </w:r>
      <w:r w:rsidRPr="00B7411B">
        <w:t>communicatiehulpmiddelen</w:t>
      </w:r>
      <w:bookmarkEnd w:id="104"/>
      <w:r w:rsidRPr="002E29F4">
        <w:t xml:space="preserve"> </w:t>
      </w:r>
      <w:commentRangeEnd w:id="106"/>
      <w:r w:rsidR="002F43B4">
        <w:rPr>
          <w:rStyle w:val="Verwijzingopmerking"/>
          <w:rFonts w:eastAsiaTheme="minorHAnsi" w:cstheme="minorBidi"/>
          <w:b w:val="0"/>
          <w:bCs w:val="0"/>
        </w:rPr>
        <w:commentReference w:id="106"/>
      </w:r>
      <w:bookmarkEnd w:id="105"/>
    </w:p>
    <w:p w14:paraId="5D179A84" w14:textId="215C3F51" w:rsidR="002E29F4" w:rsidRPr="002E29F4" w:rsidRDefault="002E29F4" w:rsidP="002D38C3">
      <w:pPr>
        <w:jc w:val="both"/>
      </w:pPr>
      <w:r w:rsidRPr="002E29F4">
        <w:t>Artikel X</w:t>
      </w:r>
      <w:r>
        <w:t xml:space="preserve"> </w:t>
      </w:r>
      <w:r>
        <w:tab/>
      </w:r>
      <w:r w:rsidRPr="002E29F4">
        <w:t xml:space="preserve">De werkgever kan het (professioneel en persoonlijk) gebruik van </w:t>
      </w:r>
      <w:r w:rsidRPr="002E29F4">
        <w:rPr>
          <w:color w:val="000000"/>
        </w:rPr>
        <w:t>internet, sociale media en e-mail via haar netwerk</w:t>
      </w:r>
      <w:r w:rsidRPr="002E29F4">
        <w:t xml:space="preserve"> controleren. Hij is verantwoordelijk voor de verwerking van persoonsgegevens van haar werknemers die daarmee gepaard gaat. Hij ziet daarbij toe op de bescherming van de privacy van de werknemers door de voorschriften en de procedure van </w:t>
      </w:r>
      <w:commentRangeStart w:id="107"/>
      <w:r w:rsidRPr="002E29F4">
        <w:t>cao nr. 81</w:t>
      </w:r>
      <w:commentRangeEnd w:id="107"/>
      <w:r w:rsidR="00735FDA">
        <w:rPr>
          <w:rStyle w:val="Verwijzingopmerking"/>
        </w:rPr>
        <w:commentReference w:id="107"/>
      </w:r>
      <w:r w:rsidRPr="002E29F4">
        <w:t xml:space="preserve"> te respecteren en door passende technische en organisatorische maatregelen te treffen die de veiligheid en vertrouwelijkheid van de persoonsgegevens waarborgen conform de wettelijke bepalingen rond bescherming van persoonsgegevens, waaronder de Algemene Verordening voor Gegevensbescherming (AVG).</w:t>
      </w:r>
    </w:p>
    <w:p w14:paraId="6D8FA34D" w14:textId="77777777" w:rsidR="002E29F4" w:rsidRPr="002E29F4" w:rsidRDefault="002E29F4" w:rsidP="002D38C3">
      <w:pPr>
        <w:jc w:val="both"/>
      </w:pPr>
    </w:p>
    <w:p w14:paraId="3A78A9A6" w14:textId="1EF09954" w:rsidR="002E29F4" w:rsidRPr="002E29F4" w:rsidRDefault="002E29F4" w:rsidP="002D38C3">
      <w:pPr>
        <w:jc w:val="both"/>
        <w:rPr>
          <w:i/>
        </w:rPr>
      </w:pPr>
      <w:r w:rsidRPr="002E29F4">
        <w:t>Concreet voert de werkgever alleen controle uit voor zover deze een gerechtvaardigde doelstelling heeft en controleert hij alleen de gegevens die relevant en noodzakelijk zijn om die doelstelling te bereiken, met een zo gering mogelijke inmenging in de persoonlijke levenssfeer van de werknemer. De werkgever informeerde voorafgaandelijk</w:t>
      </w:r>
      <w:r w:rsidR="00735FDA">
        <w:t xml:space="preserve"> </w:t>
      </w:r>
      <w:r w:rsidRPr="002E29F4">
        <w:t>de werknemers over zijn voornemen om een controlesysteem te installeren, conform artikel 7 en 9 van cao nr. 81 en conform de AVG.  Via de bepalingen van de policy m.b.t. gebruik en controle van internet, sociale media en e-mail informeert hij de werknemers individueel over de installatie van het controlesysteem en alle aspecten daarvan, conform artikel 8 en 9 van cao nr. 81 en conform de AVG.  Deze policy is ten allen tijde raadpleegbaar voor de werknemers op de volgende plaats: ….</w:t>
      </w:r>
      <w:r w:rsidRPr="002E29F4">
        <w:rPr>
          <w:i/>
        </w:rPr>
        <w:t xml:space="preserve"> </w:t>
      </w:r>
      <w:r w:rsidRPr="002E29F4">
        <w:rPr>
          <w:iCs/>
          <w:color w:val="00B050" w:themeColor="accent6"/>
        </w:rPr>
        <w:t>(bv. op de server in de map ‘interne reglementen’)</w:t>
      </w:r>
      <w:r w:rsidRPr="002E29F4">
        <w:rPr>
          <w:i/>
        </w:rPr>
        <w:t>.</w:t>
      </w:r>
    </w:p>
    <w:p w14:paraId="421115B4" w14:textId="77777777" w:rsidR="002E29F4" w:rsidRPr="002E29F4" w:rsidRDefault="002E29F4" w:rsidP="002D38C3">
      <w:pPr>
        <w:jc w:val="both"/>
      </w:pPr>
    </w:p>
    <w:p w14:paraId="247A7069" w14:textId="005757D6" w:rsidR="002E29F4" w:rsidRDefault="002E29F4" w:rsidP="002D38C3">
      <w:pPr>
        <w:jc w:val="both"/>
      </w:pPr>
      <w:r w:rsidRPr="002E29F4">
        <w:t>Ten slotte verbindt de werkgever zich ertoe om de informatie in de policy bij te werken waar nodig en</w:t>
      </w:r>
      <w:r w:rsidR="0091649D">
        <w:t xml:space="preserve"> </w:t>
      </w:r>
      <w:r w:rsidRPr="002E29F4">
        <w:t>het controlesysteem regelmatig te evalueren binnen het comité voor preventie en bescherming op het werk om na te gaan of er zich aanpassingen aan technologische ontwikkelingen opdringen die de inmenging in de persoonlijke levenssfeer van de werknemers nog meer kunnen beperken.</w:t>
      </w:r>
    </w:p>
    <w:p w14:paraId="7E08F111" w14:textId="77777777" w:rsidR="00153BFD" w:rsidRDefault="00153BFD" w:rsidP="002D38C3">
      <w:pPr>
        <w:jc w:val="both"/>
      </w:pPr>
    </w:p>
    <w:p w14:paraId="1B843B1C" w14:textId="06178CB8" w:rsidR="00153BFD" w:rsidRDefault="00153BFD" w:rsidP="002D38C3">
      <w:pPr>
        <w:pStyle w:val="Kop2"/>
        <w:jc w:val="both"/>
      </w:pPr>
      <w:bookmarkStart w:id="108" w:name="_Toc188016042"/>
      <w:commentRangeStart w:id="109"/>
      <w:r>
        <w:lastRenderedPageBreak/>
        <w:t>Camerabewaking</w:t>
      </w:r>
      <w:commentRangeEnd w:id="109"/>
      <w:r w:rsidR="0096481C">
        <w:rPr>
          <w:rStyle w:val="Verwijzingopmerking"/>
          <w:rFonts w:eastAsiaTheme="minorHAnsi" w:cstheme="minorBidi"/>
          <w:b w:val="0"/>
          <w:bCs w:val="0"/>
        </w:rPr>
        <w:commentReference w:id="109"/>
      </w:r>
      <w:bookmarkEnd w:id="108"/>
    </w:p>
    <w:p w14:paraId="03D49D4D" w14:textId="2B43A07F" w:rsidR="00003C06" w:rsidRPr="002C15C1" w:rsidRDefault="00003C06" w:rsidP="002D38C3">
      <w:pPr>
        <w:jc w:val="both"/>
      </w:pPr>
      <w:r>
        <w:t>Artikel X</w:t>
      </w:r>
      <w:r>
        <w:tab/>
      </w:r>
      <w:r>
        <w:rPr>
          <w:rFonts w:cs="Arial"/>
        </w:rPr>
        <w:t xml:space="preserve">De werkgever maakt gebruik van camerabewaking. De werkgever </w:t>
      </w:r>
      <w:r>
        <w:t xml:space="preserve">is verantwoordelijk voor deze camerabewaking, de verwerking van  de camerabeelden en alle andere persoonsgegevens van haar werknemers die daaruit voortvloeien. </w:t>
      </w:r>
      <w:r w:rsidRPr="003701FD">
        <w:t xml:space="preserve">Hij ziet daarbij toe op de bescherming van de privacy van de werknemers door de </w:t>
      </w:r>
      <w:r>
        <w:t xml:space="preserve">voorschriften en </w:t>
      </w:r>
      <w:r w:rsidRPr="003701FD">
        <w:t>de procedure</w:t>
      </w:r>
      <w:r>
        <w:t xml:space="preserve"> van </w:t>
      </w:r>
      <w:commentRangeStart w:id="110"/>
      <w:r>
        <w:t xml:space="preserve">cao nr. </w:t>
      </w:r>
      <w:r>
        <w:rPr>
          <w:rFonts w:cs="Arial"/>
        </w:rPr>
        <w:t>68</w:t>
      </w:r>
      <w:commentRangeEnd w:id="110"/>
      <w:r w:rsidR="004204C3">
        <w:rPr>
          <w:rStyle w:val="Verwijzingopmerking"/>
        </w:rPr>
        <w:commentReference w:id="110"/>
      </w:r>
      <w:r>
        <w:rPr>
          <w:rFonts w:cs="Arial"/>
        </w:rPr>
        <w:t xml:space="preserve"> te respecteren en door </w:t>
      </w:r>
      <w:r w:rsidRPr="002C15C1">
        <w:t xml:space="preserve">passende technische en organisatorische maatregelen te treffen die de veiligheid en vertrouwelijkheid van de persoonsgegevens waarborgen conform de wettelijke bepalingen rond bescherming van persoonsgegevens, waaronder de Algemene Verordening voor Gegevensbescherming (AVG). </w:t>
      </w:r>
    </w:p>
    <w:p w14:paraId="0EA340FB" w14:textId="77777777" w:rsidR="00003C06" w:rsidRPr="002C15C1" w:rsidRDefault="00003C06" w:rsidP="002D38C3">
      <w:pPr>
        <w:jc w:val="both"/>
      </w:pPr>
    </w:p>
    <w:p w14:paraId="2800A4E4" w14:textId="7FD5174B" w:rsidR="00003C06" w:rsidRPr="00ED7FF3" w:rsidRDefault="00003C06" w:rsidP="002D38C3">
      <w:pPr>
        <w:jc w:val="both"/>
        <w:rPr>
          <w:rFonts w:cs="Arial"/>
          <w:i/>
        </w:rPr>
      </w:pPr>
      <w:r w:rsidRPr="003701FD">
        <w:t xml:space="preserve">Concreet voert de werkgever alleen </w:t>
      </w:r>
      <w:r>
        <w:t>camerabewaking uit</w:t>
      </w:r>
      <w:r w:rsidRPr="003701FD">
        <w:t xml:space="preserve"> voor zover deze een gerechtvaardigde doelstelling heeft en controleert</w:t>
      </w:r>
      <w:r>
        <w:t xml:space="preserve"> en gebruikt</w:t>
      </w:r>
      <w:r w:rsidRPr="003701FD">
        <w:t xml:space="preserve"> hij </w:t>
      </w:r>
      <w:r>
        <w:t>de beelden alleen wanneer dit</w:t>
      </w:r>
      <w:r w:rsidRPr="003701FD">
        <w:t xml:space="preserve"> relevant en noodzakelijk </w:t>
      </w:r>
      <w:r>
        <w:t xml:space="preserve">is </w:t>
      </w:r>
      <w:r w:rsidRPr="003701FD">
        <w:t xml:space="preserve">om die doelstelling te bereiken, met een zo gering mogelijke inmenging in de persoonlijke levenssfeer van de werknemer. De werkgever </w:t>
      </w:r>
      <w:r>
        <w:t>leefde voorafgaandelijk en bij de opstart van de camerabewaking de informatie- en raadplegingsprocedure na zoals voorgeschreven door cao nr. 68</w:t>
      </w:r>
      <w:r w:rsidRPr="003701FD">
        <w:t xml:space="preserve">. </w:t>
      </w:r>
      <w:r>
        <w:t xml:space="preserve"> Via de bepalingen van camerareglement informeert</w:t>
      </w:r>
      <w:r w:rsidRPr="003701FD">
        <w:t xml:space="preserve"> </w:t>
      </w:r>
      <w:r>
        <w:t xml:space="preserve">hij </w:t>
      </w:r>
      <w:r w:rsidRPr="003701FD">
        <w:t>de werknemers</w:t>
      </w:r>
      <w:r>
        <w:t xml:space="preserve"> </w:t>
      </w:r>
      <w:r w:rsidRPr="003701FD">
        <w:t xml:space="preserve">over de installatie van </w:t>
      </w:r>
      <w:r>
        <w:t>de camerabewaking</w:t>
      </w:r>
      <w:r w:rsidRPr="003701FD">
        <w:t xml:space="preserve"> en alle aspecten daarvan, conform </w:t>
      </w:r>
      <w:r>
        <w:t>cao nr. 68 en conform de AVG.</w:t>
      </w:r>
      <w:r w:rsidRPr="003701FD">
        <w:t xml:space="preserve">  </w:t>
      </w:r>
      <w:r>
        <w:t xml:space="preserve">Dat reglement maakt als bijlage deel uit van dit </w:t>
      </w:r>
      <w:commentRangeStart w:id="111"/>
      <w:r w:rsidRPr="004204C3">
        <w:t xml:space="preserve">arbeidsreglement en/of ook </w:t>
      </w:r>
      <w:r w:rsidRPr="004204C3">
        <w:rPr>
          <w:rFonts w:cs="Arial"/>
        </w:rPr>
        <w:t xml:space="preserve">ten allen tijde raadpleegbaar voor de werknemers op de volgende plaats: </w:t>
      </w:r>
      <w:commentRangeEnd w:id="111"/>
      <w:r w:rsidR="003363E2">
        <w:rPr>
          <w:rStyle w:val="Verwijzingopmerking"/>
        </w:rPr>
        <w:commentReference w:id="111"/>
      </w:r>
      <w:r w:rsidRPr="004204C3">
        <w:rPr>
          <w:rFonts w:cs="Arial"/>
        </w:rPr>
        <w:t xml:space="preserve">…. </w:t>
      </w:r>
      <w:r w:rsidRPr="004204C3">
        <w:rPr>
          <w:rFonts w:cs="Arial"/>
          <w:color w:val="00B050" w:themeColor="accent6"/>
        </w:rPr>
        <w:t>(bv. op de server in de map ‘interne reglementen’)</w:t>
      </w:r>
      <w:r w:rsidRPr="004204C3">
        <w:rPr>
          <w:rFonts w:cs="Arial"/>
        </w:rPr>
        <w:t>.</w:t>
      </w:r>
    </w:p>
    <w:p w14:paraId="3BC29226" w14:textId="77777777" w:rsidR="00003C06" w:rsidRPr="003701FD" w:rsidRDefault="00003C06" w:rsidP="002D38C3">
      <w:pPr>
        <w:jc w:val="both"/>
      </w:pPr>
    </w:p>
    <w:p w14:paraId="326D950C" w14:textId="3516485D" w:rsidR="00003C06" w:rsidRPr="003701FD" w:rsidRDefault="00003C06" w:rsidP="002D38C3">
      <w:pPr>
        <w:jc w:val="both"/>
      </w:pPr>
      <w:r w:rsidRPr="003701FD">
        <w:t xml:space="preserve">Ten slotte verbindt de werkgever zich ertoe om de informatie in </w:t>
      </w:r>
      <w:r>
        <w:t>het camerareglement bij te werken waar nodig en het camerabewakingssysteem</w:t>
      </w:r>
      <w:r w:rsidRPr="003701FD">
        <w:t xml:space="preserve"> regelmatig te evalueren binnen het comité voor preventie en bescherming op het werk vakbondsafvaardiging om na te gaan of er zich aanpassingen aan technologische ontwikkelingen opdringen die de inmenging in de persoonlijke levenssfeer van de werknemers nog meer kunnen beperken.  </w:t>
      </w:r>
    </w:p>
    <w:p w14:paraId="30FBADA6" w14:textId="77777777" w:rsidR="00003C06" w:rsidRPr="002C15C1" w:rsidRDefault="00003C06" w:rsidP="002D38C3">
      <w:pPr>
        <w:jc w:val="both"/>
      </w:pPr>
    </w:p>
    <w:p w14:paraId="5F94DB74" w14:textId="23CD6FDD" w:rsidR="00B81106" w:rsidRDefault="00003C06" w:rsidP="002D38C3">
      <w:pPr>
        <w:jc w:val="both"/>
      </w:pPr>
      <w:r w:rsidRPr="00631B5C">
        <w:t xml:space="preserve">De modaliteiten betreffende de installatie (plaatsen), de redenen en de werking van de camera’s zijn gedetailleerd uiteengezet in bijlage nr. </w:t>
      </w:r>
      <w:r w:rsidR="00477274">
        <w:t>8</w:t>
      </w:r>
      <w:r w:rsidRPr="00631B5C">
        <w:t>, die deel uitmaakt van dit arbeidsreglement.</w:t>
      </w:r>
    </w:p>
    <w:p w14:paraId="1B4926C9" w14:textId="77777777" w:rsidR="00B81106" w:rsidRDefault="00B81106">
      <w:r>
        <w:br w:type="page"/>
      </w:r>
    </w:p>
    <w:p w14:paraId="337F6CA7" w14:textId="00D96D32" w:rsidR="00160811" w:rsidRDefault="00160811" w:rsidP="002D38C3">
      <w:pPr>
        <w:pStyle w:val="Kop1"/>
        <w:jc w:val="both"/>
      </w:pPr>
      <w:bookmarkStart w:id="112" w:name="_Toc188016043"/>
      <w:r>
        <w:lastRenderedPageBreak/>
        <w:t>Sancties</w:t>
      </w:r>
      <w:bookmarkEnd w:id="112"/>
    </w:p>
    <w:p w14:paraId="764C6C17" w14:textId="592BCE7C" w:rsidR="00160811" w:rsidRDefault="00160811" w:rsidP="002D38C3">
      <w:pPr>
        <w:jc w:val="both"/>
        <w:rPr>
          <w:color w:val="009EE0" w:themeColor="accent3"/>
          <w:lang w:eastAsia="nl-NL"/>
        </w:rPr>
      </w:pPr>
      <w:r>
        <w:rPr>
          <w:lang w:eastAsia="nl-NL"/>
        </w:rPr>
        <w:t>Artikel X</w:t>
      </w:r>
      <w:r>
        <w:rPr>
          <w:lang w:eastAsia="nl-NL"/>
        </w:rPr>
        <w:tab/>
      </w:r>
      <w:r>
        <w:rPr>
          <w:color w:val="009EE0" w:themeColor="accent3"/>
          <w:lang w:eastAsia="nl-NL"/>
        </w:rPr>
        <w:t>De strafbare tekortkomingen van de werknemer in verband met de uitvoering van zijn arbeidsovereenkomst en van dit reglement zijn:</w:t>
      </w:r>
    </w:p>
    <w:p w14:paraId="2DB8DB02" w14:textId="3E3F8A73" w:rsidR="00160811" w:rsidRDefault="003136A7" w:rsidP="002D38C3">
      <w:pPr>
        <w:pStyle w:val="Lijstalinea"/>
        <w:numPr>
          <w:ilvl w:val="0"/>
          <w:numId w:val="12"/>
        </w:numPr>
        <w:jc w:val="both"/>
        <w:rPr>
          <w:lang w:eastAsia="nl-NL"/>
        </w:rPr>
      </w:pPr>
      <w:r>
        <w:rPr>
          <w:lang w:eastAsia="nl-NL"/>
        </w:rPr>
        <w:t>o</w:t>
      </w:r>
      <w:r w:rsidR="002678AE">
        <w:rPr>
          <w:lang w:eastAsia="nl-NL"/>
        </w:rPr>
        <w:t>ngewenst seksueel gedrag op het werk;</w:t>
      </w:r>
    </w:p>
    <w:p w14:paraId="5B0404C4" w14:textId="0099537E" w:rsidR="00223E17" w:rsidRDefault="003136A7" w:rsidP="002D38C3">
      <w:pPr>
        <w:pStyle w:val="Lijstalinea"/>
        <w:numPr>
          <w:ilvl w:val="0"/>
          <w:numId w:val="12"/>
        </w:numPr>
        <w:jc w:val="both"/>
        <w:rPr>
          <w:lang w:eastAsia="nl-NL"/>
        </w:rPr>
      </w:pPr>
      <w:r>
        <w:rPr>
          <w:lang w:eastAsia="nl-NL"/>
        </w:rPr>
        <w:t>o</w:t>
      </w:r>
      <w:r w:rsidR="00223E17">
        <w:rPr>
          <w:lang w:eastAsia="nl-NL"/>
        </w:rPr>
        <w:t>ngerechtvaardigde afwezigheid;</w:t>
      </w:r>
    </w:p>
    <w:p w14:paraId="3E9077BD" w14:textId="50D30534" w:rsidR="00223E17" w:rsidRDefault="003136A7" w:rsidP="002D38C3">
      <w:pPr>
        <w:pStyle w:val="Lijstalinea"/>
        <w:numPr>
          <w:ilvl w:val="0"/>
          <w:numId w:val="12"/>
        </w:numPr>
        <w:jc w:val="both"/>
        <w:rPr>
          <w:lang w:eastAsia="nl-NL"/>
        </w:rPr>
      </w:pPr>
      <w:r>
        <w:rPr>
          <w:lang w:eastAsia="nl-NL"/>
        </w:rPr>
        <w:t>w</w:t>
      </w:r>
      <w:r w:rsidR="00223E17">
        <w:rPr>
          <w:lang w:eastAsia="nl-NL"/>
        </w:rPr>
        <w:t>erkweigering;</w:t>
      </w:r>
    </w:p>
    <w:p w14:paraId="02D2E286" w14:textId="599E8DD8" w:rsidR="00223E17" w:rsidRDefault="003136A7" w:rsidP="002D38C3">
      <w:pPr>
        <w:pStyle w:val="Lijstalinea"/>
        <w:numPr>
          <w:ilvl w:val="0"/>
          <w:numId w:val="12"/>
        </w:numPr>
        <w:jc w:val="both"/>
        <w:rPr>
          <w:lang w:eastAsia="nl-NL"/>
        </w:rPr>
      </w:pPr>
      <w:r>
        <w:rPr>
          <w:lang w:eastAsia="nl-NL"/>
        </w:rPr>
        <w:t>l</w:t>
      </w:r>
      <w:r w:rsidR="00223E17">
        <w:rPr>
          <w:lang w:eastAsia="nl-NL"/>
        </w:rPr>
        <w:t>aattijdige verwittiging van afwezigheid;</w:t>
      </w:r>
    </w:p>
    <w:p w14:paraId="3846BB40" w14:textId="6E47DD9A" w:rsidR="00822C5C" w:rsidRDefault="003136A7" w:rsidP="002D38C3">
      <w:pPr>
        <w:pStyle w:val="Lijstalinea"/>
        <w:numPr>
          <w:ilvl w:val="0"/>
          <w:numId w:val="12"/>
        </w:numPr>
        <w:jc w:val="both"/>
        <w:rPr>
          <w:lang w:eastAsia="nl-NL"/>
        </w:rPr>
      </w:pPr>
      <w:r>
        <w:rPr>
          <w:lang w:eastAsia="nl-NL"/>
        </w:rPr>
        <w:t>d</w:t>
      </w:r>
      <w:r w:rsidR="00223E17">
        <w:rPr>
          <w:lang w:eastAsia="nl-NL"/>
        </w:rPr>
        <w:t>ronkenschap en alcohol</w:t>
      </w:r>
      <w:r w:rsidR="00822C5C">
        <w:rPr>
          <w:lang w:eastAsia="nl-NL"/>
        </w:rPr>
        <w:t>intoxicatie;</w:t>
      </w:r>
    </w:p>
    <w:p w14:paraId="19DB03CC" w14:textId="24EB1EE5" w:rsidR="00822C5C" w:rsidRDefault="003136A7" w:rsidP="002D38C3">
      <w:pPr>
        <w:pStyle w:val="Lijstalinea"/>
        <w:numPr>
          <w:ilvl w:val="0"/>
          <w:numId w:val="12"/>
        </w:numPr>
        <w:jc w:val="both"/>
        <w:rPr>
          <w:lang w:eastAsia="nl-NL"/>
        </w:rPr>
      </w:pPr>
      <w:r>
        <w:rPr>
          <w:lang w:eastAsia="nl-NL"/>
        </w:rPr>
        <w:t>d</w:t>
      </w:r>
      <w:r w:rsidR="00822C5C">
        <w:rPr>
          <w:lang w:eastAsia="nl-NL"/>
        </w:rPr>
        <w:t>ruggebruik;</w:t>
      </w:r>
    </w:p>
    <w:p w14:paraId="61602D94" w14:textId="4FE5E2FF" w:rsidR="00822C5C" w:rsidRDefault="003136A7" w:rsidP="002D38C3">
      <w:pPr>
        <w:pStyle w:val="Lijstalinea"/>
        <w:numPr>
          <w:ilvl w:val="0"/>
          <w:numId w:val="12"/>
        </w:numPr>
        <w:jc w:val="both"/>
        <w:rPr>
          <w:lang w:eastAsia="nl-NL"/>
        </w:rPr>
      </w:pPr>
      <w:r>
        <w:rPr>
          <w:lang w:eastAsia="nl-NL"/>
        </w:rPr>
        <w:t>d</w:t>
      </w:r>
      <w:r w:rsidR="00822C5C">
        <w:rPr>
          <w:lang w:eastAsia="nl-NL"/>
        </w:rPr>
        <w:t>iefstal;</w:t>
      </w:r>
    </w:p>
    <w:p w14:paraId="4826A7BF" w14:textId="39824429" w:rsidR="00822C5C" w:rsidRDefault="003136A7" w:rsidP="002D38C3">
      <w:pPr>
        <w:pStyle w:val="Lijstalinea"/>
        <w:numPr>
          <w:ilvl w:val="0"/>
          <w:numId w:val="12"/>
        </w:numPr>
        <w:jc w:val="both"/>
        <w:rPr>
          <w:lang w:eastAsia="nl-NL"/>
        </w:rPr>
      </w:pPr>
      <w:r>
        <w:rPr>
          <w:lang w:eastAsia="nl-NL"/>
        </w:rPr>
        <w:t>g</w:t>
      </w:r>
      <w:r w:rsidR="00822C5C">
        <w:rPr>
          <w:lang w:eastAsia="nl-NL"/>
        </w:rPr>
        <w:t>eweldpleging;</w:t>
      </w:r>
    </w:p>
    <w:p w14:paraId="27E3C4BD" w14:textId="797D168F" w:rsidR="00822C5C" w:rsidRDefault="003136A7" w:rsidP="002D38C3">
      <w:pPr>
        <w:pStyle w:val="Lijstalinea"/>
        <w:numPr>
          <w:ilvl w:val="0"/>
          <w:numId w:val="12"/>
        </w:numPr>
        <w:jc w:val="both"/>
        <w:rPr>
          <w:lang w:eastAsia="nl-NL"/>
        </w:rPr>
      </w:pPr>
      <w:r>
        <w:rPr>
          <w:lang w:eastAsia="nl-NL"/>
        </w:rPr>
        <w:t>n</w:t>
      </w:r>
      <w:r w:rsidR="00822C5C">
        <w:rPr>
          <w:lang w:eastAsia="nl-NL"/>
        </w:rPr>
        <w:t>iet eerbiedigen van de veiligheidsvoorschriften;</w:t>
      </w:r>
    </w:p>
    <w:p w14:paraId="2EBBBE57" w14:textId="3681A37C" w:rsidR="00822C5C" w:rsidRDefault="003136A7" w:rsidP="002D38C3">
      <w:pPr>
        <w:pStyle w:val="Lijstalinea"/>
        <w:numPr>
          <w:ilvl w:val="0"/>
          <w:numId w:val="12"/>
        </w:numPr>
        <w:jc w:val="both"/>
        <w:rPr>
          <w:lang w:eastAsia="nl-NL"/>
        </w:rPr>
      </w:pPr>
      <w:commentRangeStart w:id="113"/>
      <w:r>
        <w:rPr>
          <w:lang w:eastAsia="nl-NL"/>
        </w:rPr>
        <w:t>n</w:t>
      </w:r>
      <w:r w:rsidR="003453FD">
        <w:rPr>
          <w:lang w:eastAsia="nl-NL"/>
        </w:rPr>
        <w:t xml:space="preserve">iet eerbiedigen van de gebruikersregels zoals </w:t>
      </w:r>
      <w:r w:rsidR="00B67765">
        <w:rPr>
          <w:lang w:eastAsia="nl-NL"/>
        </w:rPr>
        <w:t>bepaald in de ‘Policy m.b.t. gebruik en controle van internet, sociale media en e-mail</w:t>
      </w:r>
      <w:r w:rsidR="00CC2AD4">
        <w:rPr>
          <w:lang w:eastAsia="nl-NL"/>
        </w:rPr>
        <w:t>;</w:t>
      </w:r>
      <w:commentRangeEnd w:id="113"/>
      <w:r w:rsidR="00057EE2">
        <w:rPr>
          <w:rStyle w:val="Verwijzingopmerking"/>
        </w:rPr>
        <w:commentReference w:id="113"/>
      </w:r>
    </w:p>
    <w:p w14:paraId="495DF48E" w14:textId="096B6396" w:rsidR="003136A7" w:rsidRDefault="003136A7" w:rsidP="002D38C3">
      <w:pPr>
        <w:pStyle w:val="Lijstalinea"/>
        <w:numPr>
          <w:ilvl w:val="0"/>
          <w:numId w:val="12"/>
        </w:numPr>
        <w:jc w:val="both"/>
        <w:rPr>
          <w:lang w:eastAsia="nl-NL"/>
        </w:rPr>
      </w:pPr>
      <w:r>
        <w:rPr>
          <w:lang w:eastAsia="nl-NL"/>
        </w:rPr>
        <w:t>en in het algemeen: het niet naleven van de wettelijke en contractuele verbintenissen, zoals onder meer bepaald in artikel 16 en artikel 17 van de Arbeidsovereenkomstenwet van 3 juli 1978.</w:t>
      </w:r>
    </w:p>
    <w:p w14:paraId="378B2CBC" w14:textId="77777777" w:rsidR="003136A7" w:rsidRDefault="003136A7" w:rsidP="002D38C3">
      <w:pPr>
        <w:jc w:val="both"/>
        <w:rPr>
          <w:lang w:eastAsia="nl-NL"/>
        </w:rPr>
      </w:pPr>
    </w:p>
    <w:p w14:paraId="449A26F4" w14:textId="7F9A17A1" w:rsidR="003136A7" w:rsidRDefault="006B56DA" w:rsidP="002D38C3">
      <w:pPr>
        <w:jc w:val="both"/>
        <w:rPr>
          <w:color w:val="009EE0" w:themeColor="accent3"/>
          <w:lang w:eastAsia="nl-NL"/>
        </w:rPr>
      </w:pPr>
      <w:r>
        <w:rPr>
          <w:lang w:eastAsia="nl-NL"/>
        </w:rPr>
        <w:t>Artikel X</w:t>
      </w:r>
      <w:r>
        <w:rPr>
          <w:lang w:eastAsia="nl-NL"/>
        </w:rPr>
        <w:tab/>
      </w:r>
      <w:commentRangeStart w:id="114"/>
      <w:r>
        <w:rPr>
          <w:color w:val="009EE0" w:themeColor="accent3"/>
          <w:lang w:eastAsia="nl-NL"/>
        </w:rPr>
        <w:t>De hoger vermelde tekortkomingen worden bestraft met een:</w:t>
      </w:r>
      <w:commentRangeEnd w:id="114"/>
      <w:r w:rsidR="00672956">
        <w:rPr>
          <w:rStyle w:val="Verwijzingopmerking"/>
        </w:rPr>
        <w:commentReference w:id="114"/>
      </w:r>
    </w:p>
    <w:p w14:paraId="68FB0D6A" w14:textId="45A7595D" w:rsidR="00446DA7" w:rsidRPr="00446DA7" w:rsidRDefault="00446DA7" w:rsidP="002D38C3">
      <w:pPr>
        <w:pStyle w:val="Lijstalinea"/>
        <w:numPr>
          <w:ilvl w:val="0"/>
          <w:numId w:val="12"/>
        </w:numPr>
        <w:jc w:val="both"/>
        <w:rPr>
          <w:color w:val="009EE0" w:themeColor="accent3"/>
          <w:lang w:eastAsia="nl-NL"/>
        </w:rPr>
      </w:pPr>
      <w:r>
        <w:rPr>
          <w:lang w:eastAsia="nl-NL"/>
        </w:rPr>
        <w:t xml:space="preserve">een mondelinge </w:t>
      </w:r>
      <w:r w:rsidR="00C5037B">
        <w:rPr>
          <w:lang w:eastAsia="nl-NL"/>
        </w:rPr>
        <w:t>waarschuwing</w:t>
      </w:r>
      <w:r>
        <w:rPr>
          <w:lang w:eastAsia="nl-NL"/>
        </w:rPr>
        <w:t>;</w:t>
      </w:r>
    </w:p>
    <w:p w14:paraId="4D479164" w14:textId="4074B2AE" w:rsidR="00446DA7" w:rsidRPr="00446DA7" w:rsidRDefault="00446DA7" w:rsidP="002D38C3">
      <w:pPr>
        <w:pStyle w:val="Lijstalinea"/>
        <w:numPr>
          <w:ilvl w:val="0"/>
          <w:numId w:val="12"/>
        </w:numPr>
        <w:jc w:val="both"/>
        <w:rPr>
          <w:color w:val="009EE0" w:themeColor="accent3"/>
          <w:lang w:eastAsia="nl-NL"/>
        </w:rPr>
      </w:pPr>
      <w:r>
        <w:rPr>
          <w:lang w:eastAsia="nl-NL"/>
        </w:rPr>
        <w:t xml:space="preserve">een schriftelijke </w:t>
      </w:r>
      <w:r w:rsidR="00C5037B">
        <w:rPr>
          <w:lang w:eastAsia="nl-NL"/>
        </w:rPr>
        <w:t>waarschuwing</w:t>
      </w:r>
      <w:r>
        <w:rPr>
          <w:lang w:eastAsia="nl-NL"/>
        </w:rPr>
        <w:t>;</w:t>
      </w:r>
    </w:p>
    <w:p w14:paraId="12DF9F7A" w14:textId="4269F071" w:rsidR="00446DA7" w:rsidRPr="00446DA7" w:rsidRDefault="00446DA7" w:rsidP="002D38C3">
      <w:pPr>
        <w:pStyle w:val="Lijstalinea"/>
        <w:numPr>
          <w:ilvl w:val="0"/>
          <w:numId w:val="12"/>
        </w:numPr>
        <w:jc w:val="both"/>
        <w:rPr>
          <w:color w:val="009EE0" w:themeColor="accent3"/>
          <w:lang w:eastAsia="nl-NL"/>
        </w:rPr>
      </w:pPr>
      <w:commentRangeStart w:id="115"/>
      <w:r>
        <w:rPr>
          <w:lang w:eastAsia="nl-NL"/>
        </w:rPr>
        <w:t>een geldboete tussen … euro en … euro, naargelang de ernst van de inbreuk, waaraan volgende bestemming gegeven wordt: …………;</w:t>
      </w:r>
      <w:commentRangeEnd w:id="115"/>
      <w:r w:rsidR="001E3530">
        <w:rPr>
          <w:rStyle w:val="Verwijzingopmerking"/>
        </w:rPr>
        <w:commentReference w:id="115"/>
      </w:r>
    </w:p>
    <w:p w14:paraId="4A0E6B85" w14:textId="116FDDF9" w:rsidR="00446DA7" w:rsidRPr="00224EDD" w:rsidRDefault="00446DA7" w:rsidP="002D38C3">
      <w:pPr>
        <w:pStyle w:val="Lijstalinea"/>
        <w:numPr>
          <w:ilvl w:val="0"/>
          <w:numId w:val="12"/>
        </w:numPr>
        <w:jc w:val="both"/>
        <w:rPr>
          <w:color w:val="009EE0" w:themeColor="accent3"/>
          <w:lang w:eastAsia="nl-NL"/>
        </w:rPr>
      </w:pPr>
      <w:r>
        <w:rPr>
          <w:lang w:eastAsia="nl-NL"/>
        </w:rPr>
        <w:t>schorsing van de arbeid</w:t>
      </w:r>
      <w:r w:rsidR="00224EDD">
        <w:rPr>
          <w:lang w:eastAsia="nl-NL"/>
        </w:rPr>
        <w:t>sovereenkomst zonder loon;</w:t>
      </w:r>
    </w:p>
    <w:p w14:paraId="62C7FE63" w14:textId="77777777" w:rsidR="00224EDD" w:rsidRDefault="00224EDD" w:rsidP="002D38C3">
      <w:pPr>
        <w:jc w:val="both"/>
        <w:rPr>
          <w:color w:val="009EE0" w:themeColor="accent3"/>
          <w:lang w:eastAsia="nl-NL"/>
        </w:rPr>
      </w:pPr>
    </w:p>
    <w:p w14:paraId="16AD5598" w14:textId="227195D7" w:rsidR="00224EDD" w:rsidRDefault="00336843" w:rsidP="002D38C3">
      <w:pPr>
        <w:jc w:val="both"/>
        <w:rPr>
          <w:lang w:eastAsia="nl-NL"/>
        </w:rPr>
      </w:pPr>
      <w:r>
        <w:rPr>
          <w:lang w:eastAsia="nl-NL"/>
        </w:rPr>
        <w:t>De sancties worden uiterlijk de eerste werkdag na die waarop de tekortkoming is vastgesteld door de werkgever (of door zijn aangestelde) ter kennis gebracht aan diegenen die ze hebben opgelopen</w:t>
      </w:r>
      <w:r w:rsidR="0004525B">
        <w:rPr>
          <w:lang w:eastAsia="nl-NL"/>
        </w:rPr>
        <w:t>.</w:t>
      </w:r>
    </w:p>
    <w:p w14:paraId="3B176D2A" w14:textId="77777777" w:rsidR="0004525B" w:rsidRDefault="0004525B" w:rsidP="002D38C3">
      <w:pPr>
        <w:jc w:val="both"/>
        <w:rPr>
          <w:lang w:eastAsia="nl-NL"/>
        </w:rPr>
      </w:pPr>
    </w:p>
    <w:p w14:paraId="4DED44E8" w14:textId="2CC52EE5" w:rsidR="0004525B" w:rsidRPr="00224EDD" w:rsidRDefault="009756FE" w:rsidP="002D38C3">
      <w:pPr>
        <w:jc w:val="both"/>
        <w:rPr>
          <w:lang w:eastAsia="nl-NL"/>
        </w:rPr>
      </w:pPr>
      <w:commentRangeStart w:id="116"/>
      <w:r>
        <w:rPr>
          <w:lang w:eastAsia="nl-NL"/>
        </w:rPr>
        <w:t>Vóór de eerstvolgende uitbetaling van het loon schrijft de werkgever de opgelegde sectie in een daarvoor bestemde register.</w:t>
      </w:r>
      <w:commentRangeEnd w:id="116"/>
      <w:r w:rsidR="00CF47AA">
        <w:rPr>
          <w:rStyle w:val="Verwijzingopmerking"/>
        </w:rPr>
        <w:commentReference w:id="116"/>
      </w:r>
    </w:p>
    <w:p w14:paraId="083733B4" w14:textId="0AF68A88" w:rsidR="002E29F4" w:rsidRDefault="002E29F4" w:rsidP="002D38C3">
      <w:pPr>
        <w:jc w:val="both"/>
        <w:rPr>
          <w:lang w:eastAsia="nl-NL"/>
        </w:rPr>
      </w:pPr>
    </w:p>
    <w:p w14:paraId="3E55CB61" w14:textId="7CAB68AF" w:rsidR="001E08BC" w:rsidRPr="00FF2246" w:rsidRDefault="001E08BC" w:rsidP="002D38C3">
      <w:pPr>
        <w:jc w:val="both"/>
        <w:rPr>
          <w:b/>
          <w:bCs/>
          <w:color w:val="00B050" w:themeColor="accent6"/>
        </w:rPr>
      </w:pPr>
      <w:r>
        <w:rPr>
          <w:lang w:eastAsia="nl-NL"/>
        </w:rPr>
        <w:t>Artikel X</w:t>
      </w:r>
      <w:r>
        <w:rPr>
          <w:lang w:eastAsia="nl-NL"/>
        </w:rPr>
        <w:tab/>
      </w:r>
      <w:r>
        <w:rPr>
          <w:color w:val="009EE0" w:themeColor="accent3"/>
          <w:lang w:eastAsia="nl-NL"/>
        </w:rPr>
        <w:t xml:space="preserve">De werknemer kan tegen zijn beslissing in beroeps gaan bij …………… </w:t>
      </w:r>
      <w:r w:rsidR="00FF2246">
        <w:rPr>
          <w:color w:val="00B050" w:themeColor="accent6"/>
          <w:lang w:eastAsia="nl-NL"/>
        </w:rPr>
        <w:t>(bv.</w:t>
      </w:r>
      <w:r w:rsidR="00BB135B">
        <w:rPr>
          <w:color w:val="00B050" w:themeColor="accent6"/>
          <w:lang w:eastAsia="nl-NL"/>
        </w:rPr>
        <w:t xml:space="preserve"> het bestuursorgaan</w:t>
      </w:r>
      <w:r w:rsidR="00FF2246">
        <w:rPr>
          <w:color w:val="00B050" w:themeColor="accent6"/>
          <w:lang w:eastAsia="nl-NL"/>
        </w:rPr>
        <w:t xml:space="preserve">) </w:t>
      </w:r>
      <w:r w:rsidR="00FF2246">
        <w:rPr>
          <w:color w:val="009EE0" w:themeColor="accent3"/>
          <w:lang w:eastAsia="nl-NL"/>
        </w:rPr>
        <w:t xml:space="preserve">binnen een termijn van …………… </w:t>
      </w:r>
      <w:r w:rsidR="00FF2246">
        <w:rPr>
          <w:color w:val="00B050" w:themeColor="accent6"/>
          <w:lang w:eastAsia="nl-NL"/>
        </w:rPr>
        <w:t>(bv</w:t>
      </w:r>
      <w:r w:rsidR="00491F44">
        <w:rPr>
          <w:color w:val="00B050" w:themeColor="accent6"/>
          <w:lang w:eastAsia="nl-NL"/>
        </w:rPr>
        <w:t>.</w:t>
      </w:r>
      <w:r w:rsidR="00FF2246">
        <w:rPr>
          <w:color w:val="00B050" w:themeColor="accent6"/>
          <w:lang w:eastAsia="nl-NL"/>
        </w:rPr>
        <w:t xml:space="preserve"> 14 kalenderdagen) </w:t>
      </w:r>
      <w:r w:rsidR="00FF2246">
        <w:rPr>
          <w:color w:val="009EE0" w:themeColor="accent3"/>
          <w:lang w:eastAsia="nl-NL"/>
        </w:rPr>
        <w:t xml:space="preserve">bij aangetekend schrijven. </w:t>
      </w:r>
      <w:r w:rsidR="00FF2246">
        <w:rPr>
          <w:color w:val="00B050" w:themeColor="accent6"/>
          <w:lang w:eastAsia="nl-NL"/>
        </w:rPr>
        <w:t xml:space="preserve"> </w:t>
      </w:r>
      <w:commentRangeStart w:id="117"/>
      <w:r w:rsidR="00D20B64">
        <w:rPr>
          <w:lang w:eastAsia="nl-NL"/>
        </w:rPr>
        <w:t>D</w:t>
      </w:r>
      <w:r w:rsidR="00FF2246" w:rsidRPr="00FF2246">
        <w:rPr>
          <w:lang w:eastAsia="nl-NL"/>
        </w:rPr>
        <w:t>e werknemer kan zich daarbij laten bijstaan door een vertegenwoordiger van de vakbond of een advocaat.</w:t>
      </w:r>
      <w:commentRangeEnd w:id="117"/>
      <w:r w:rsidR="00D20B64">
        <w:rPr>
          <w:rStyle w:val="Verwijzingopmerking"/>
        </w:rPr>
        <w:commentReference w:id="117"/>
      </w:r>
    </w:p>
    <w:p w14:paraId="2883457B" w14:textId="77777777" w:rsidR="00B81106" w:rsidRDefault="00B81106">
      <w:pPr>
        <w:rPr>
          <w:rFonts w:eastAsiaTheme="majorEastAsia" w:cstheme="majorBidi"/>
          <w:b/>
          <w:bCs/>
          <w:sz w:val="36"/>
          <w:szCs w:val="28"/>
        </w:rPr>
      </w:pPr>
      <w:r>
        <w:br w:type="page"/>
      </w:r>
    </w:p>
    <w:p w14:paraId="0E7C6B29" w14:textId="65D7F29C" w:rsidR="0060415D" w:rsidRDefault="00FF2246" w:rsidP="002D38C3">
      <w:pPr>
        <w:pStyle w:val="Kop1"/>
        <w:jc w:val="both"/>
      </w:pPr>
      <w:bookmarkStart w:id="118" w:name="_Toc188016044"/>
      <w:r>
        <w:lastRenderedPageBreak/>
        <w:t>Einde arbeids</w:t>
      </w:r>
      <w:r w:rsidR="00ED7481">
        <w:t>contract</w:t>
      </w:r>
      <w:bookmarkEnd w:id="118"/>
    </w:p>
    <w:p w14:paraId="548CCF30" w14:textId="77777777" w:rsidR="00D06279" w:rsidRDefault="00D06279" w:rsidP="002D38C3">
      <w:pPr>
        <w:jc w:val="both"/>
        <w:rPr>
          <w:color w:val="009EE0" w:themeColor="accent3"/>
        </w:rPr>
      </w:pPr>
      <w:r w:rsidRPr="224964B8">
        <w:t>Artikel X</w:t>
      </w:r>
      <w:r>
        <w:tab/>
      </w:r>
      <w:r w:rsidRPr="00D06279">
        <w:rPr>
          <w:color w:val="009EE0" w:themeColor="accent3"/>
        </w:rPr>
        <w:t>Zowel de werkgever als de werknemer kan een overeenkomst beëindigen door middel van vooropzeg volgens de bepalingen van de wet van 3 juli 1978 betreffende de arbeidsovereenkomsten.</w:t>
      </w:r>
    </w:p>
    <w:p w14:paraId="189EFB1D" w14:textId="77777777" w:rsidR="00D06279" w:rsidRPr="00D06279" w:rsidRDefault="00D06279" w:rsidP="002D38C3">
      <w:pPr>
        <w:jc w:val="both"/>
        <w:rPr>
          <w:color w:val="009EE0" w:themeColor="accent3"/>
        </w:rPr>
      </w:pPr>
    </w:p>
    <w:p w14:paraId="38F54D1D" w14:textId="77777777" w:rsidR="00D06279" w:rsidRPr="00D06279" w:rsidRDefault="00D06279" w:rsidP="002D38C3">
      <w:pPr>
        <w:jc w:val="both"/>
        <w:rPr>
          <w:color w:val="009EE0" w:themeColor="accent3"/>
        </w:rPr>
      </w:pPr>
      <w:bookmarkStart w:id="119" w:name="_Hlk125640516"/>
      <w:r w:rsidRPr="00D06279">
        <w:rPr>
          <w:rFonts w:eastAsia="Palatino Linotype" w:cs="Palatino Linotype"/>
          <w:color w:val="009EE0" w:themeColor="accent3"/>
          <w:lang w:val="nl"/>
        </w:rPr>
        <w:t>De werknemer heeft het recht om in beroep te gaan tegen ontslag in overeenstemming met de verjaringstermijn bepaald in artikel 15 van de arbeidsovereenkomstenwet, met name binnen één jaar na het einde van de arbeidsovereenkomst.</w:t>
      </w:r>
    </w:p>
    <w:bookmarkEnd w:id="119"/>
    <w:p w14:paraId="359C21DC" w14:textId="77777777" w:rsidR="00D06279" w:rsidRPr="00511B6A" w:rsidRDefault="00D06279" w:rsidP="002D38C3">
      <w:pPr>
        <w:jc w:val="both"/>
      </w:pPr>
    </w:p>
    <w:p w14:paraId="41CBC3F9" w14:textId="77777777" w:rsidR="00D06279" w:rsidRPr="00D06279" w:rsidRDefault="00D06279" w:rsidP="002D38C3">
      <w:pPr>
        <w:jc w:val="both"/>
        <w:rPr>
          <w:color w:val="009EE0" w:themeColor="accent3"/>
        </w:rPr>
      </w:pPr>
      <w:r w:rsidRPr="00511B6A">
        <w:t>Artikel X</w:t>
      </w:r>
      <w:r w:rsidRPr="00511B6A">
        <w:tab/>
      </w:r>
      <w:r w:rsidRPr="00D06279">
        <w:rPr>
          <w:color w:val="009EE0" w:themeColor="accent3"/>
        </w:rPr>
        <w:t>Zonder afbreuk te doen aan het soevereine beslissingsrecht van de rechter, kunnen volgende feiten beschouwd worden als een zware fout die een onmiddellijke en definitieve contractbreuk kunnen rechtvaardigen zonder opzeggingstermijn of -vergoeding:</w:t>
      </w:r>
    </w:p>
    <w:p w14:paraId="4129F323" w14:textId="40643A86" w:rsidR="00D06279" w:rsidRPr="00511B6A" w:rsidRDefault="00D06279" w:rsidP="002D38C3">
      <w:pPr>
        <w:pStyle w:val="Lijstalinea"/>
        <w:numPr>
          <w:ilvl w:val="0"/>
          <w:numId w:val="12"/>
        </w:numPr>
        <w:jc w:val="both"/>
      </w:pPr>
      <w:r>
        <w:t>voor</w:t>
      </w:r>
      <w:r w:rsidRPr="00511B6A">
        <w:t>leggen van valse getuigschriften bij de aanwerving</w:t>
      </w:r>
      <w:r>
        <w:t>;</w:t>
      </w:r>
    </w:p>
    <w:p w14:paraId="01614ABA" w14:textId="1C8CFC64" w:rsidR="00D06279" w:rsidRPr="00511B6A" w:rsidRDefault="00D06279" w:rsidP="002D38C3">
      <w:pPr>
        <w:pStyle w:val="Lijstalinea"/>
        <w:numPr>
          <w:ilvl w:val="0"/>
          <w:numId w:val="12"/>
        </w:numPr>
        <w:jc w:val="both"/>
      </w:pPr>
      <w:r w:rsidRPr="00511B6A">
        <w:t>dronkenschap en alcoholintoxicatie</w:t>
      </w:r>
      <w:r>
        <w:t>;</w:t>
      </w:r>
    </w:p>
    <w:p w14:paraId="0C7C8037" w14:textId="3F8749B7" w:rsidR="00D06279" w:rsidRPr="00511B6A" w:rsidRDefault="00D06279" w:rsidP="002D38C3">
      <w:pPr>
        <w:pStyle w:val="Lijstalinea"/>
        <w:numPr>
          <w:ilvl w:val="0"/>
          <w:numId w:val="12"/>
        </w:numPr>
        <w:jc w:val="both"/>
      </w:pPr>
      <w:r w:rsidRPr="00511B6A">
        <w:t>druggebruik en bezit van drugs</w:t>
      </w:r>
      <w:r>
        <w:t>;</w:t>
      </w:r>
    </w:p>
    <w:p w14:paraId="1F4F6BC4" w14:textId="3DD961E5" w:rsidR="00D06279" w:rsidRPr="00511B6A" w:rsidRDefault="00D06279" w:rsidP="002D38C3">
      <w:pPr>
        <w:pStyle w:val="Lijstalinea"/>
        <w:numPr>
          <w:ilvl w:val="0"/>
          <w:numId w:val="12"/>
        </w:numPr>
        <w:jc w:val="both"/>
      </w:pPr>
      <w:r w:rsidRPr="00511B6A">
        <w:t>diefstal en plegen van geweld</w:t>
      </w:r>
      <w:r>
        <w:t>;</w:t>
      </w:r>
    </w:p>
    <w:p w14:paraId="44E5FC82" w14:textId="0207F129" w:rsidR="00D06279" w:rsidRPr="00511B6A" w:rsidRDefault="00D06279" w:rsidP="002D38C3">
      <w:pPr>
        <w:pStyle w:val="Lijstalinea"/>
        <w:numPr>
          <w:ilvl w:val="0"/>
          <w:numId w:val="12"/>
        </w:numPr>
        <w:jc w:val="both"/>
      </w:pPr>
      <w:r w:rsidRPr="00511B6A">
        <w:t>werkweigering</w:t>
      </w:r>
      <w:r>
        <w:t>;</w:t>
      </w:r>
    </w:p>
    <w:p w14:paraId="4614CF32" w14:textId="05BB71BD" w:rsidR="00D06279" w:rsidRPr="00511B6A" w:rsidRDefault="00D06279" w:rsidP="002D38C3">
      <w:pPr>
        <w:pStyle w:val="Lijstalinea"/>
        <w:numPr>
          <w:ilvl w:val="0"/>
          <w:numId w:val="12"/>
        </w:numPr>
        <w:jc w:val="both"/>
      </w:pPr>
      <w:r w:rsidRPr="00511B6A">
        <w:t>beledigingen t.a.v. de werkgever, collega’s</w:t>
      </w:r>
      <w:r>
        <w:t>;</w:t>
      </w:r>
    </w:p>
    <w:p w14:paraId="275D89BB" w14:textId="030709DA" w:rsidR="00D06279" w:rsidRPr="00511B6A" w:rsidRDefault="00D06279" w:rsidP="002D38C3">
      <w:pPr>
        <w:pStyle w:val="Lijstalinea"/>
        <w:numPr>
          <w:ilvl w:val="0"/>
          <w:numId w:val="12"/>
        </w:numPr>
        <w:jc w:val="both"/>
      </w:pPr>
      <w:r w:rsidRPr="00511B6A">
        <w:t>niet eerbiedigen van de veiligheidsvoorschriften</w:t>
      </w:r>
      <w:r>
        <w:t>;</w:t>
      </w:r>
    </w:p>
    <w:p w14:paraId="4A79993C" w14:textId="40119E6B" w:rsidR="00D06279" w:rsidRPr="00511B6A" w:rsidRDefault="00D06279" w:rsidP="002D38C3">
      <w:pPr>
        <w:pStyle w:val="Lijstalinea"/>
        <w:numPr>
          <w:ilvl w:val="0"/>
          <w:numId w:val="12"/>
        </w:numPr>
        <w:jc w:val="both"/>
      </w:pPr>
      <w:r w:rsidRPr="00511B6A">
        <w:t>ongerechtvaardigde afwezigheid</w:t>
      </w:r>
      <w:r>
        <w:t>;</w:t>
      </w:r>
    </w:p>
    <w:p w14:paraId="35F86585" w14:textId="7EF73C39" w:rsidR="00D06279" w:rsidRPr="00511B6A" w:rsidRDefault="00D06279" w:rsidP="002D38C3">
      <w:pPr>
        <w:pStyle w:val="Lijstalinea"/>
        <w:numPr>
          <w:ilvl w:val="0"/>
          <w:numId w:val="12"/>
        </w:numPr>
        <w:jc w:val="both"/>
      </w:pPr>
      <w:r w:rsidRPr="00511B6A">
        <w:t>valse aangifte van werkuren</w:t>
      </w:r>
      <w:r>
        <w:t>;</w:t>
      </w:r>
    </w:p>
    <w:p w14:paraId="155B672D" w14:textId="0B56919A" w:rsidR="00D06279" w:rsidRPr="00511B6A" w:rsidRDefault="00D06279" w:rsidP="002D38C3">
      <w:pPr>
        <w:pStyle w:val="Lijstalinea"/>
        <w:numPr>
          <w:ilvl w:val="0"/>
          <w:numId w:val="12"/>
        </w:numPr>
        <w:jc w:val="both"/>
      </w:pPr>
      <w:r w:rsidRPr="00511B6A">
        <w:t>zich opzettelijk niet onderwerpen aan een geneeskundige controle door de controle- of arbeids</w:t>
      </w:r>
      <w:r>
        <w:t>arts;</w:t>
      </w:r>
    </w:p>
    <w:p w14:paraId="6E91E43D" w14:textId="131C8AC1" w:rsidR="00D06279" w:rsidRPr="00511B6A" w:rsidRDefault="00D06279" w:rsidP="002D38C3">
      <w:pPr>
        <w:pStyle w:val="Lijstalinea"/>
        <w:numPr>
          <w:ilvl w:val="0"/>
          <w:numId w:val="12"/>
        </w:numPr>
        <w:jc w:val="both"/>
      </w:pPr>
      <w:r w:rsidRPr="00511B6A">
        <w:t>opzettelijke schade toebrengen aan materiaal toebehorend aan de werkgever</w:t>
      </w:r>
      <w:r>
        <w:t>;</w:t>
      </w:r>
    </w:p>
    <w:p w14:paraId="6DEDEF85" w14:textId="4903BE5E" w:rsidR="00D06279" w:rsidRDefault="00D06279" w:rsidP="002D38C3">
      <w:pPr>
        <w:pStyle w:val="Lijstalinea"/>
        <w:numPr>
          <w:ilvl w:val="0"/>
          <w:numId w:val="12"/>
        </w:numPr>
        <w:jc w:val="both"/>
      </w:pPr>
      <w:r w:rsidRPr="00511B6A">
        <w:t>zedenfeiten</w:t>
      </w:r>
      <w:r>
        <w:t>;</w:t>
      </w:r>
    </w:p>
    <w:p w14:paraId="5C0AA8CA" w14:textId="643B80AD" w:rsidR="00D06279" w:rsidRDefault="00D06279" w:rsidP="002D38C3">
      <w:pPr>
        <w:pStyle w:val="Lijstalinea"/>
        <w:numPr>
          <w:ilvl w:val="0"/>
          <w:numId w:val="12"/>
        </w:numPr>
        <w:jc w:val="both"/>
      </w:pPr>
      <w:commentRangeStart w:id="120"/>
      <w:r w:rsidRPr="00D06279">
        <w:t>niet eerbiedigen van de gebruiksregels zoals bepaald in de ‘Policy m.b.t. gebruik en controle van internet, sociale media en e-mail’</w:t>
      </w:r>
      <w:r>
        <w:t>.</w:t>
      </w:r>
      <w:commentRangeEnd w:id="120"/>
      <w:r w:rsidR="00653A15">
        <w:rPr>
          <w:rStyle w:val="Verwijzingopmerking"/>
        </w:rPr>
        <w:commentReference w:id="120"/>
      </w:r>
    </w:p>
    <w:p w14:paraId="3B8AC53E" w14:textId="77777777" w:rsidR="00D06279" w:rsidRDefault="00D06279" w:rsidP="002D38C3">
      <w:pPr>
        <w:jc w:val="both"/>
      </w:pPr>
    </w:p>
    <w:p w14:paraId="6D7CFC63" w14:textId="5F3AFEB6" w:rsidR="00D06279" w:rsidRPr="00D06279" w:rsidRDefault="00D06279" w:rsidP="002D38C3">
      <w:pPr>
        <w:jc w:val="both"/>
        <w:rPr>
          <w:color w:val="009EE0" w:themeColor="accent3"/>
        </w:rPr>
      </w:pPr>
      <w:r>
        <w:rPr>
          <w:color w:val="009EE0" w:themeColor="accent3"/>
        </w:rPr>
        <w:t>Deze opsomming is niet limitatief.</w:t>
      </w:r>
    </w:p>
    <w:p w14:paraId="316D1EAA" w14:textId="77777777" w:rsidR="00B81106" w:rsidRDefault="00B81106">
      <w:pPr>
        <w:rPr>
          <w:rFonts w:eastAsiaTheme="majorEastAsia" w:cstheme="majorBidi"/>
          <w:b/>
          <w:bCs/>
          <w:sz w:val="36"/>
          <w:szCs w:val="28"/>
        </w:rPr>
      </w:pPr>
      <w:r>
        <w:br w:type="page"/>
      </w:r>
    </w:p>
    <w:p w14:paraId="6FFF395D" w14:textId="41C804CE" w:rsidR="00FF2246" w:rsidRDefault="000237B3" w:rsidP="002D38C3">
      <w:pPr>
        <w:pStyle w:val="Kop1"/>
        <w:jc w:val="both"/>
      </w:pPr>
      <w:bookmarkStart w:id="121" w:name="_Toc188016045"/>
      <w:commentRangeStart w:id="122"/>
      <w:r>
        <w:lastRenderedPageBreak/>
        <w:t>Gegevens over de verlener van een elektronische archiveringsdienst</w:t>
      </w:r>
      <w:commentRangeEnd w:id="122"/>
      <w:r w:rsidR="008206E0">
        <w:rPr>
          <w:rStyle w:val="Verwijzingopmerking"/>
          <w:rFonts w:eastAsiaTheme="minorHAnsi" w:cstheme="minorBidi"/>
          <w:b w:val="0"/>
        </w:rPr>
        <w:commentReference w:id="122"/>
      </w:r>
      <w:bookmarkEnd w:id="121"/>
    </w:p>
    <w:p w14:paraId="476D6245" w14:textId="7D3CCBE7" w:rsidR="002C48AF" w:rsidRDefault="00F13ABF" w:rsidP="002D38C3">
      <w:pPr>
        <w:jc w:val="both"/>
        <w:rPr>
          <w:color w:val="009EE0" w:themeColor="accent3"/>
          <w:lang w:eastAsia="nl-NL"/>
        </w:rPr>
      </w:pPr>
      <w:r>
        <w:rPr>
          <w:color w:val="009EE0" w:themeColor="accent3"/>
          <w:lang w:eastAsia="nl-NL"/>
        </w:rPr>
        <w:t>Artikel X</w:t>
      </w:r>
      <w:r>
        <w:rPr>
          <w:color w:val="009EE0" w:themeColor="accent3"/>
          <w:lang w:eastAsia="nl-NL"/>
        </w:rPr>
        <w:tab/>
        <w:t xml:space="preserve">Documenten die de werkgever op basis van een individueel akkoord met de werknemer elektronisch verzendt en/of arbeidsovereenkomsten die elektronisch </w:t>
      </w:r>
      <w:r w:rsidR="002C48AF">
        <w:rPr>
          <w:color w:val="009EE0" w:themeColor="accent3"/>
          <w:lang w:eastAsia="nl-NL"/>
        </w:rPr>
        <w:t>worden ondertekend, worden opgeslagen bij de volgende verlener van een elektronische archiveringsdienst:………………</w:t>
      </w:r>
    </w:p>
    <w:p w14:paraId="3A66293F" w14:textId="77777777" w:rsidR="002C48AF" w:rsidRDefault="002C48AF" w:rsidP="002D38C3">
      <w:pPr>
        <w:jc w:val="both"/>
        <w:rPr>
          <w:color w:val="009EE0" w:themeColor="accent3"/>
          <w:lang w:eastAsia="nl-NL"/>
        </w:rPr>
      </w:pPr>
    </w:p>
    <w:p w14:paraId="751D586B" w14:textId="7CD31173" w:rsidR="00F20632" w:rsidRDefault="002C48AF" w:rsidP="002D38C3">
      <w:pPr>
        <w:jc w:val="both"/>
        <w:rPr>
          <w:color w:val="009EE0" w:themeColor="accent3"/>
          <w:lang w:eastAsia="nl-NL"/>
        </w:rPr>
      </w:pPr>
      <w:r>
        <w:rPr>
          <w:color w:val="009EE0" w:themeColor="accent3"/>
          <w:lang w:eastAsia="nl-NL"/>
        </w:rPr>
        <w:t>Artikel X</w:t>
      </w:r>
      <w:r>
        <w:rPr>
          <w:color w:val="009EE0" w:themeColor="accent3"/>
          <w:lang w:eastAsia="nl-NL"/>
        </w:rPr>
        <w:tab/>
        <w:t>De toegang van de werknemer</w:t>
      </w:r>
      <w:r w:rsidR="00F20632">
        <w:rPr>
          <w:color w:val="009EE0" w:themeColor="accent3"/>
          <w:lang w:eastAsia="nl-NL"/>
        </w:rPr>
        <w:t xml:space="preserve"> tot</w:t>
      </w:r>
      <w:r>
        <w:rPr>
          <w:color w:val="009EE0" w:themeColor="accent3"/>
          <w:lang w:eastAsia="nl-NL"/>
        </w:rPr>
        <w:t xml:space="preserve"> die opgeslagen documenten, ook na het einde van de </w:t>
      </w:r>
      <w:r w:rsidR="00F20632">
        <w:rPr>
          <w:color w:val="009EE0" w:themeColor="accent3"/>
          <w:lang w:eastAsia="nl-NL"/>
        </w:rPr>
        <w:t>arbeidsrelatie, wordt op volgende manier gewaarborgd:</w:t>
      </w:r>
      <w:r w:rsidR="00E00770">
        <w:rPr>
          <w:color w:val="009EE0" w:themeColor="accent3"/>
          <w:lang w:eastAsia="nl-NL"/>
        </w:rPr>
        <w:t>.</w:t>
      </w:r>
      <w:r w:rsidR="00F20632">
        <w:rPr>
          <w:color w:val="009EE0" w:themeColor="accent3"/>
          <w:lang w:eastAsia="nl-NL"/>
        </w:rPr>
        <w:t>………………</w:t>
      </w:r>
    </w:p>
    <w:p w14:paraId="203CD2C9" w14:textId="01D5FE01" w:rsidR="002C48AF" w:rsidRDefault="002C48AF" w:rsidP="002D38C3">
      <w:pPr>
        <w:jc w:val="both"/>
        <w:rPr>
          <w:color w:val="009EE0" w:themeColor="accent3"/>
          <w:lang w:eastAsia="nl-NL"/>
        </w:rPr>
      </w:pPr>
    </w:p>
    <w:p w14:paraId="52E33885" w14:textId="77777777" w:rsidR="00595272" w:rsidRPr="00EB0FA4" w:rsidRDefault="00595272" w:rsidP="002D38C3">
      <w:pPr>
        <w:jc w:val="both"/>
      </w:pPr>
      <w:commentRangeStart w:id="123"/>
      <w:r w:rsidRPr="00EB0FA4">
        <w:t>Artikel X</w:t>
      </w:r>
      <w:r w:rsidRPr="00EB0FA4">
        <w:tab/>
        <w:t>Stopzetting van het onderling akkoord</w:t>
      </w:r>
      <w:commentRangeEnd w:id="123"/>
      <w:r w:rsidR="00757142">
        <w:rPr>
          <w:rStyle w:val="Verwijzingopmerking"/>
        </w:rPr>
        <w:commentReference w:id="123"/>
      </w:r>
    </w:p>
    <w:p w14:paraId="71FC2B04" w14:textId="77777777" w:rsidR="00595272" w:rsidRDefault="00595272" w:rsidP="002D38C3">
      <w:pPr>
        <w:jc w:val="both"/>
      </w:pPr>
      <w:r w:rsidRPr="00EB0FA4">
        <w:t xml:space="preserve">Het akkoord tussen werkgever en werknemer geldt minstens voor het lopende kalenderjaar. Daarna kunnen beide partijen van keuze veranderen door een kennisgeving aan de andere partij via e-mail of op papier. De overschakeling naar de papieren versie gebeurt dan op de eerste dag van de tweede maand die volgt op de kennisgeving. </w:t>
      </w:r>
    </w:p>
    <w:p w14:paraId="3AE480CE" w14:textId="77777777" w:rsidR="00595272" w:rsidRPr="00EB0FA4" w:rsidRDefault="00595272" w:rsidP="002D38C3">
      <w:pPr>
        <w:jc w:val="both"/>
      </w:pPr>
    </w:p>
    <w:p w14:paraId="720B3D73" w14:textId="77777777" w:rsidR="00595272" w:rsidRPr="00EB0FA4" w:rsidRDefault="00595272" w:rsidP="002D38C3">
      <w:pPr>
        <w:jc w:val="both"/>
      </w:pPr>
      <w:r w:rsidRPr="00EB0FA4">
        <w:t>Uitzondering: wil een van de partijen terug een papieren individuele rekening</w:t>
      </w:r>
      <w:r w:rsidRPr="00EB0FA4">
        <w:rPr>
          <w:i/>
        </w:rPr>
        <w:t>,</w:t>
      </w:r>
      <w:r w:rsidRPr="00EB0FA4">
        <w:t xml:space="preserve"> dan kan de overschakeling op 1 januari van het volgende kalenderjaar als hij de kennisgeving ten laatste de laatste werkdag van de maand november doet. </w:t>
      </w:r>
    </w:p>
    <w:p w14:paraId="593F90E5" w14:textId="77777777" w:rsidR="00B81106" w:rsidRDefault="00B81106">
      <w:pPr>
        <w:rPr>
          <w:rFonts w:eastAsiaTheme="majorEastAsia" w:cstheme="majorBidi"/>
          <w:b/>
          <w:bCs/>
          <w:sz w:val="36"/>
          <w:szCs w:val="28"/>
        </w:rPr>
      </w:pPr>
      <w:r>
        <w:br w:type="page"/>
      </w:r>
    </w:p>
    <w:p w14:paraId="639520CF" w14:textId="4E09639E" w:rsidR="00595272" w:rsidRDefault="00595272" w:rsidP="002D38C3">
      <w:pPr>
        <w:pStyle w:val="Kop1"/>
        <w:jc w:val="both"/>
      </w:pPr>
      <w:bookmarkStart w:id="124" w:name="_Toc188016046"/>
      <w:r>
        <w:lastRenderedPageBreak/>
        <w:t>Diverse bepalingen</w:t>
      </w:r>
      <w:bookmarkEnd w:id="124"/>
    </w:p>
    <w:p w14:paraId="332DF805" w14:textId="1460CCF7" w:rsidR="00595272" w:rsidRDefault="007B09A9" w:rsidP="002D38C3">
      <w:pPr>
        <w:jc w:val="both"/>
      </w:pPr>
      <w:commentRangeStart w:id="125"/>
      <w:r>
        <w:t>Artikel X</w:t>
      </w:r>
      <w:commentRangeEnd w:id="125"/>
      <w:r w:rsidR="00E66D56">
        <w:rPr>
          <w:rStyle w:val="Verwijzingopmerking"/>
        </w:rPr>
        <w:commentReference w:id="125"/>
      </w:r>
      <w:r>
        <w:tab/>
        <w:t xml:space="preserve">De werknemer verbindt zich ertoe om zijn beroepswerkzaamheid in principe volledig aan de uitoefening van onderhavige overeenkomst te wijden en zal zijn opdrachten uitvoeren in opdracht van …………………………………….. </w:t>
      </w:r>
      <w:r w:rsidRPr="007B09A9">
        <w:rPr>
          <w:color w:val="00B050" w:themeColor="accent6"/>
        </w:rPr>
        <w:t xml:space="preserve">(naam organisatie). </w:t>
      </w:r>
      <w:r>
        <w:t xml:space="preserve">De werknemer die naast zijn beroepswerkzaamheid bij ……… </w:t>
      </w:r>
      <w:r w:rsidRPr="007B09A9">
        <w:rPr>
          <w:color w:val="00B050" w:themeColor="accent6"/>
        </w:rPr>
        <w:t xml:space="preserve">(naam organisatie) </w:t>
      </w:r>
      <w:r>
        <w:t>een andere werkzaamheid wil uitvoeren, meldt dit vooraf bij de werkgever. De werknemer verbindt er zich toe geen andere werkzaamheden uit te voeren die om deontologische en/of veiligheidsredenen onaanvaardbaar zijn, zelfs al zijn ze onbezoldigd, ongeacht of ze voor een andere, al dan niet concurrerende organisatie of voor eigen rekening worden verricht, tenzij met voorafgaand en schriftelijk akkoord van de werkgever.</w:t>
      </w:r>
    </w:p>
    <w:p w14:paraId="0E8CB41D" w14:textId="77777777" w:rsidR="00E66D56" w:rsidRDefault="00E66D56" w:rsidP="002D38C3">
      <w:pPr>
        <w:jc w:val="both"/>
        <w:rPr>
          <w:lang w:eastAsia="nl-NL"/>
        </w:rPr>
      </w:pPr>
    </w:p>
    <w:p w14:paraId="7288E49A" w14:textId="7632AC3A" w:rsidR="00551AE2" w:rsidRDefault="00551AE2" w:rsidP="002D38C3">
      <w:pPr>
        <w:jc w:val="both"/>
      </w:pPr>
      <w:commentRangeStart w:id="126"/>
      <w:r>
        <w:t>Artikel X</w:t>
      </w:r>
      <w:commentRangeEnd w:id="126"/>
      <w:r w:rsidR="00196A56">
        <w:rPr>
          <w:rStyle w:val="Verwijzingopmerking"/>
        </w:rPr>
        <w:commentReference w:id="126"/>
      </w:r>
      <w:r w:rsidR="00952857">
        <w:tab/>
      </w:r>
      <w:r>
        <w:t>Behalve in de mate waarin dit noodzakelijk is voor de uitvoering van zijn verplichtingen gebruikt of onthult de werknemer geen enkele informatie of vertrouwelijke inlichting waarvan hij kennis genomen zou kunnen hebben in het kader van zijn werk, zowel tijdens de uitvoering van de arbeidsovereenkomst als na de stopzetting ervan.</w:t>
      </w:r>
    </w:p>
    <w:p w14:paraId="54368F8C" w14:textId="77777777" w:rsidR="00196A56" w:rsidRDefault="00196A56" w:rsidP="002D38C3">
      <w:pPr>
        <w:jc w:val="both"/>
      </w:pPr>
    </w:p>
    <w:p w14:paraId="08B6CFA6" w14:textId="4C2DDEB3" w:rsidR="00551AE2" w:rsidRDefault="00551AE2" w:rsidP="002D38C3">
      <w:pPr>
        <w:jc w:val="both"/>
      </w:pPr>
      <w:r>
        <w:t xml:space="preserve">De werknemer erkent als vertrouwelijk: </w:t>
      </w:r>
      <w:commentRangeStart w:id="127"/>
      <w:r w:rsidRPr="00B07D45">
        <w:rPr>
          <w:color w:val="00B050" w:themeColor="accent6"/>
        </w:rPr>
        <w:t>bv. alle geïnformatiseerde bestanden, alle boeken en handleidingen, alle dagelijkse rapporten, dagboeken en verslagen, alle tekeningen, formules, alle zakengeheimen en alle schriftelijk of mondeling gegeven werkinstructies die betrekking hebben op de activiteiten, methodes, behandelingen, technieken of uitrusting van de organisati</w:t>
      </w:r>
      <w:r w:rsidR="00952857" w:rsidRPr="00B07D45">
        <w:rPr>
          <w:color w:val="00B050" w:themeColor="accent6"/>
        </w:rPr>
        <w:t>e</w:t>
      </w:r>
      <w:r w:rsidR="00196A56" w:rsidRPr="00B07D45">
        <w:rPr>
          <w:color w:val="00B050" w:themeColor="accent6"/>
        </w:rPr>
        <w:t>.</w:t>
      </w:r>
      <w:commentRangeEnd w:id="127"/>
      <w:r w:rsidR="00B07D45">
        <w:rPr>
          <w:rStyle w:val="Verwijzingopmerking"/>
        </w:rPr>
        <w:commentReference w:id="127"/>
      </w:r>
    </w:p>
    <w:p w14:paraId="2E337BDA" w14:textId="77777777" w:rsidR="00196A56" w:rsidRDefault="00196A56" w:rsidP="002D38C3">
      <w:pPr>
        <w:jc w:val="both"/>
      </w:pPr>
    </w:p>
    <w:p w14:paraId="47CFA31E" w14:textId="3E7FAA30" w:rsidR="00196A56" w:rsidRDefault="00196A56" w:rsidP="002D38C3">
      <w:pPr>
        <w:jc w:val="both"/>
        <w:rPr>
          <w:color w:val="009EE0" w:themeColor="accent3"/>
        </w:rPr>
      </w:pPr>
      <w:r>
        <w:rPr>
          <w:color w:val="009EE0" w:themeColor="accent3"/>
        </w:rPr>
        <w:t>Artikel X</w:t>
      </w:r>
      <w:r>
        <w:rPr>
          <w:color w:val="009EE0" w:themeColor="accent3"/>
        </w:rPr>
        <w:tab/>
      </w:r>
      <w:commentRangeStart w:id="128"/>
      <w:r>
        <w:rPr>
          <w:color w:val="009EE0" w:themeColor="accent3"/>
        </w:rPr>
        <w:t>Recht op opleiding</w:t>
      </w:r>
      <w:commentRangeEnd w:id="128"/>
      <w:r w:rsidR="00B119D8">
        <w:rPr>
          <w:rStyle w:val="Verwijzingopmerking"/>
        </w:rPr>
        <w:commentReference w:id="128"/>
      </w:r>
    </w:p>
    <w:p w14:paraId="3BAFD01B" w14:textId="77777777" w:rsidR="00461DD5" w:rsidRDefault="00461DD5" w:rsidP="002D38C3">
      <w:pPr>
        <w:jc w:val="both"/>
        <w:rPr>
          <w:color w:val="009EE0" w:themeColor="accent3"/>
          <w:lang w:val="nl"/>
        </w:rPr>
      </w:pPr>
      <w:r w:rsidRPr="00461DD5">
        <w:rPr>
          <w:color w:val="009EE0" w:themeColor="accent3"/>
          <w:lang w:val="nl"/>
        </w:rPr>
        <w:t>De werkgever biedt een recht op opleiding aan in uitvoering van de Wet betreffende werkbaar en wendbaar werk, de Wet houdende diverse bepalingen van 3 oktober 2022, de Wet houdende gedeeltelijke omzetting van Richtlijn (EU) 2019/1152 van het Europees Parlement en de Raad van 20 juni 2019 betreffende transparante en voorspelbare arbeidsvoorwaarden in de Europese unie en de toepasselijke cao’s gesloten in Paritair Comité 329.</w:t>
      </w:r>
    </w:p>
    <w:p w14:paraId="7A13717A" w14:textId="77777777" w:rsidR="00CA456F" w:rsidRPr="00461DD5" w:rsidRDefault="00CA456F" w:rsidP="002D38C3">
      <w:pPr>
        <w:jc w:val="both"/>
        <w:rPr>
          <w:color w:val="009EE0" w:themeColor="accent3"/>
        </w:rPr>
      </w:pPr>
    </w:p>
    <w:p w14:paraId="0E75A1A9" w14:textId="5D9BEBAD" w:rsidR="00551AE2" w:rsidRPr="006D4E42" w:rsidRDefault="00C208E7" w:rsidP="002D38C3">
      <w:pPr>
        <w:jc w:val="both"/>
      </w:pPr>
      <w:r w:rsidRPr="006D4E42">
        <w:t>Artikel X</w:t>
      </w:r>
      <w:r w:rsidRPr="006D4E42">
        <w:tab/>
      </w:r>
      <w:commentRangeStart w:id="129"/>
      <w:r w:rsidRPr="006D4E42">
        <w:t>Toegang tot sociale voorzieningen</w:t>
      </w:r>
      <w:commentRangeEnd w:id="129"/>
      <w:r w:rsidRPr="006D4E42">
        <w:rPr>
          <w:rStyle w:val="Verwijzingopmerking"/>
        </w:rPr>
        <w:commentReference w:id="129"/>
      </w:r>
    </w:p>
    <w:p w14:paraId="2F8AC910" w14:textId="05D5EF01" w:rsidR="00C208E7" w:rsidRDefault="00C208E7" w:rsidP="002D38C3">
      <w:pPr>
        <w:jc w:val="both"/>
        <w:rPr>
          <w:color w:val="00B050" w:themeColor="accent6"/>
        </w:rPr>
      </w:pPr>
      <w:r w:rsidRPr="006D4E42">
        <w:t>Volgende openingsuren en modaliteiten zijn van toepassing:</w:t>
      </w:r>
      <w:r w:rsidR="006D4E42">
        <w:rPr>
          <w:color w:val="009EE0" w:themeColor="accent3"/>
        </w:rPr>
        <w:t xml:space="preserve"> </w:t>
      </w:r>
      <w:r w:rsidR="001D305A">
        <w:rPr>
          <w:color w:val="00B050" w:themeColor="accent6"/>
        </w:rPr>
        <w:t>(bv. restaurant, rookruimte, doucheruimte,</w:t>
      </w:r>
      <w:r w:rsidR="00396BD0">
        <w:rPr>
          <w:color w:val="00B050" w:themeColor="accent6"/>
        </w:rPr>
        <w:t xml:space="preserve"> </w:t>
      </w:r>
      <w:r w:rsidR="001D305A">
        <w:rPr>
          <w:color w:val="00B050" w:themeColor="accent6"/>
        </w:rPr>
        <w:t>… tijdens de rustpauzes, elke werkdag van … u tot …u,…)</w:t>
      </w:r>
    </w:p>
    <w:p w14:paraId="5474EA99" w14:textId="77777777" w:rsidR="00A87F3D" w:rsidRDefault="00A87F3D">
      <w:pPr>
        <w:rPr>
          <w:rFonts w:eastAsiaTheme="majorEastAsia" w:cstheme="majorBidi"/>
          <w:b/>
          <w:bCs/>
          <w:sz w:val="36"/>
          <w:szCs w:val="28"/>
        </w:rPr>
      </w:pPr>
      <w:r>
        <w:br w:type="page"/>
      </w:r>
    </w:p>
    <w:p w14:paraId="462BA3A6" w14:textId="46EEDBD9" w:rsidR="003D33E8" w:rsidRPr="00221D40" w:rsidRDefault="001D305A" w:rsidP="002D38C3">
      <w:pPr>
        <w:pStyle w:val="Kop1"/>
        <w:jc w:val="both"/>
      </w:pPr>
      <w:bookmarkStart w:id="130" w:name="_Toc188016047"/>
      <w:r>
        <w:lastRenderedPageBreak/>
        <w:t>Administratieve bepalingen</w:t>
      </w:r>
      <w:bookmarkEnd w:id="130"/>
    </w:p>
    <w:p w14:paraId="1331EC64" w14:textId="205C6202" w:rsidR="003D33E8" w:rsidRPr="001A17A9" w:rsidRDefault="003D33E8" w:rsidP="002D38C3">
      <w:pPr>
        <w:pStyle w:val="Lijstalinea"/>
        <w:numPr>
          <w:ilvl w:val="0"/>
          <w:numId w:val="13"/>
        </w:numPr>
        <w:jc w:val="both"/>
        <w:rPr>
          <w:color w:val="009EE0" w:themeColor="accent3"/>
        </w:rPr>
      </w:pPr>
      <w:commentRangeStart w:id="131"/>
      <w:r w:rsidRPr="001A17A9">
        <w:rPr>
          <w:color w:val="009EE0" w:themeColor="accent3"/>
        </w:rPr>
        <w:t xml:space="preserve">De verschillende inspectiediensten: </w:t>
      </w:r>
      <w:commentRangeEnd w:id="131"/>
      <w:r w:rsidR="005D287A">
        <w:rPr>
          <w:rStyle w:val="Verwijzingopmerking"/>
        </w:rPr>
        <w:commentReference w:id="131"/>
      </w:r>
    </w:p>
    <w:p w14:paraId="7D466249" w14:textId="71FF7AF2" w:rsidR="003D33E8" w:rsidRPr="001A17A9" w:rsidRDefault="003D33E8" w:rsidP="002D38C3">
      <w:pPr>
        <w:pStyle w:val="Lijstalinea"/>
        <w:numPr>
          <w:ilvl w:val="1"/>
          <w:numId w:val="13"/>
        </w:numPr>
        <w:jc w:val="both"/>
        <w:rPr>
          <w:rStyle w:val="Hyperlink"/>
          <w:rFonts w:ascii="Palatino Linotype" w:hAnsi="Palatino Linotype" w:cs="Arial"/>
          <w:color w:val="009EE0" w:themeColor="accent3"/>
        </w:rPr>
      </w:pPr>
      <w:commentRangeStart w:id="132"/>
      <w:r w:rsidRPr="001A17A9">
        <w:rPr>
          <w:color w:val="009EE0" w:themeColor="accent3"/>
        </w:rPr>
        <w:t>Toezicht op de sociale wetten (FOD WASO)</w:t>
      </w:r>
      <w:r w:rsidR="004C24BA">
        <w:rPr>
          <w:color w:val="009EE0" w:themeColor="accent3"/>
        </w:rPr>
        <w:t>:</w:t>
      </w:r>
      <w:r w:rsidRPr="001A17A9">
        <w:rPr>
          <w:b/>
          <w:bCs/>
          <w:color w:val="009EE0" w:themeColor="accent3"/>
        </w:rPr>
        <w:t xml:space="preserve"> </w:t>
      </w:r>
      <w:commentRangeEnd w:id="132"/>
      <w:r w:rsidR="001019A3">
        <w:rPr>
          <w:rStyle w:val="Verwijzingopmerking"/>
        </w:rPr>
        <w:commentReference w:id="132"/>
      </w:r>
    </w:p>
    <w:p w14:paraId="10357FEF" w14:textId="77777777" w:rsidR="003D33E8" w:rsidRPr="001A17A9" w:rsidRDefault="003D33E8" w:rsidP="002D38C3">
      <w:pPr>
        <w:pStyle w:val="Lijstalinea"/>
        <w:numPr>
          <w:ilvl w:val="2"/>
          <w:numId w:val="13"/>
        </w:numPr>
        <w:jc w:val="both"/>
        <w:rPr>
          <w:color w:val="009EE0" w:themeColor="accent3"/>
        </w:rPr>
      </w:pPr>
      <w:r w:rsidRPr="001A17A9">
        <w:rPr>
          <w:color w:val="009EE0" w:themeColor="accent3"/>
        </w:rPr>
        <w:t>Adres:</w:t>
      </w:r>
    </w:p>
    <w:p w14:paraId="6F79BF93" w14:textId="77777777" w:rsidR="003D33E8" w:rsidRPr="001A17A9" w:rsidRDefault="003D33E8" w:rsidP="002D38C3">
      <w:pPr>
        <w:pStyle w:val="Lijstalinea"/>
        <w:numPr>
          <w:ilvl w:val="2"/>
          <w:numId w:val="13"/>
        </w:numPr>
        <w:jc w:val="both"/>
        <w:rPr>
          <w:color w:val="009EE0" w:themeColor="accent3"/>
        </w:rPr>
      </w:pPr>
      <w:r w:rsidRPr="001A17A9">
        <w:rPr>
          <w:color w:val="009EE0" w:themeColor="accent3"/>
        </w:rPr>
        <w:t xml:space="preserve">Tel.: </w:t>
      </w:r>
    </w:p>
    <w:p w14:paraId="2CB75CBF" w14:textId="77777777" w:rsidR="003D33E8" w:rsidRPr="001A17A9" w:rsidRDefault="003D33E8" w:rsidP="002D38C3">
      <w:pPr>
        <w:pStyle w:val="Lijstalinea"/>
        <w:numPr>
          <w:ilvl w:val="2"/>
          <w:numId w:val="13"/>
        </w:numPr>
        <w:jc w:val="both"/>
        <w:rPr>
          <w:color w:val="009EE0" w:themeColor="accent3"/>
        </w:rPr>
      </w:pPr>
      <w:r w:rsidRPr="001A17A9">
        <w:rPr>
          <w:color w:val="009EE0" w:themeColor="accent3"/>
        </w:rPr>
        <w:t>E-mailadres:</w:t>
      </w:r>
      <w:r w:rsidRPr="001A17A9">
        <w:rPr>
          <w:color w:val="009EE0" w:themeColor="accent3"/>
        </w:rPr>
        <w:br/>
      </w:r>
    </w:p>
    <w:p w14:paraId="116DC60F" w14:textId="784C03F8" w:rsidR="003D33E8" w:rsidRPr="001019A3" w:rsidRDefault="003D33E8" w:rsidP="002D38C3">
      <w:pPr>
        <w:pStyle w:val="Lijstalinea"/>
        <w:numPr>
          <w:ilvl w:val="1"/>
          <w:numId w:val="13"/>
        </w:numPr>
        <w:jc w:val="both"/>
        <w:rPr>
          <w:rStyle w:val="Hyperlink"/>
          <w:rFonts w:ascii="Palatino Linotype" w:eastAsia="Palatino Linotype" w:hAnsi="Palatino Linotype" w:cs="Palatino Linotype"/>
          <w:color w:val="009EE0" w:themeColor="accent3"/>
          <w:lang w:val="nl"/>
        </w:rPr>
      </w:pPr>
      <w:commentRangeStart w:id="133"/>
      <w:r w:rsidRPr="001019A3">
        <w:rPr>
          <w:color w:val="009EE0" w:themeColor="accent3"/>
        </w:rPr>
        <w:t>Toezicht op het welzijn op het werk (FOD WASO)</w:t>
      </w:r>
      <w:commentRangeEnd w:id="133"/>
      <w:r w:rsidR="006811B4">
        <w:rPr>
          <w:rStyle w:val="Verwijzingopmerking"/>
        </w:rPr>
        <w:commentReference w:id="133"/>
      </w:r>
      <w:r w:rsidR="006811B4">
        <w:rPr>
          <w:color w:val="009EE0" w:themeColor="accent3"/>
        </w:rPr>
        <w:t>:</w:t>
      </w:r>
    </w:p>
    <w:p w14:paraId="3B53E98B" w14:textId="77777777" w:rsidR="003D33E8" w:rsidRPr="001019A3" w:rsidRDefault="003D33E8" w:rsidP="002D38C3">
      <w:pPr>
        <w:pStyle w:val="Lijstalinea"/>
        <w:numPr>
          <w:ilvl w:val="2"/>
          <w:numId w:val="13"/>
        </w:numPr>
        <w:jc w:val="both"/>
        <w:rPr>
          <w:color w:val="009EE0" w:themeColor="accent3"/>
        </w:rPr>
      </w:pPr>
      <w:r w:rsidRPr="001019A3">
        <w:rPr>
          <w:color w:val="009EE0" w:themeColor="accent3"/>
        </w:rPr>
        <w:t>Adres:</w:t>
      </w:r>
    </w:p>
    <w:p w14:paraId="1D3346E6" w14:textId="648EA19A" w:rsidR="003D33E8" w:rsidRPr="001019A3" w:rsidRDefault="003D33E8" w:rsidP="002D38C3">
      <w:pPr>
        <w:pStyle w:val="Lijstalinea"/>
        <w:numPr>
          <w:ilvl w:val="2"/>
          <w:numId w:val="13"/>
        </w:numPr>
        <w:jc w:val="both"/>
        <w:rPr>
          <w:color w:val="009EE0" w:themeColor="accent3"/>
        </w:rPr>
      </w:pPr>
      <w:r w:rsidRPr="001019A3">
        <w:rPr>
          <w:color w:val="009EE0" w:themeColor="accent3"/>
        </w:rPr>
        <w:t>Tel.:</w:t>
      </w:r>
    </w:p>
    <w:p w14:paraId="5333B162" w14:textId="77777777" w:rsidR="003D33E8" w:rsidRPr="001019A3" w:rsidRDefault="003D33E8" w:rsidP="002D38C3">
      <w:pPr>
        <w:pStyle w:val="Lijstalinea"/>
        <w:numPr>
          <w:ilvl w:val="2"/>
          <w:numId w:val="13"/>
        </w:numPr>
        <w:jc w:val="both"/>
        <w:rPr>
          <w:color w:val="009EE0" w:themeColor="accent3"/>
        </w:rPr>
      </w:pPr>
      <w:r w:rsidRPr="001019A3">
        <w:rPr>
          <w:color w:val="009EE0" w:themeColor="accent3"/>
        </w:rPr>
        <w:t>E-mailadres:</w:t>
      </w:r>
      <w:r w:rsidRPr="001019A3">
        <w:rPr>
          <w:color w:val="009EE0" w:themeColor="accent3"/>
        </w:rPr>
        <w:br/>
      </w:r>
    </w:p>
    <w:p w14:paraId="0128CF8D" w14:textId="74DD990F" w:rsidR="003D33E8" w:rsidRPr="006811B4" w:rsidRDefault="003D33E8" w:rsidP="002D38C3">
      <w:pPr>
        <w:pStyle w:val="Lijstalinea"/>
        <w:numPr>
          <w:ilvl w:val="1"/>
          <w:numId w:val="13"/>
        </w:numPr>
        <w:jc w:val="both"/>
        <w:rPr>
          <w:rStyle w:val="Hyperlink"/>
          <w:rFonts w:ascii="Palatino Linotype" w:hAnsi="Palatino Linotype"/>
          <w:color w:val="009EE0" w:themeColor="accent3"/>
          <w:sz w:val="22"/>
          <w:szCs w:val="22"/>
        </w:rPr>
      </w:pPr>
      <w:r w:rsidRPr="006811B4">
        <w:rPr>
          <w:color w:val="009EE0" w:themeColor="accent3"/>
        </w:rPr>
        <w:t xml:space="preserve">RSZ- inspectie </w:t>
      </w:r>
      <w:commentRangeStart w:id="134"/>
      <w:r w:rsidRPr="006811B4">
        <w:rPr>
          <w:color w:val="009EE0" w:themeColor="accent3"/>
        </w:rPr>
        <w:t>(RSZ en FOD SOCIALE ZEKERHEID</w:t>
      </w:r>
      <w:commentRangeEnd w:id="134"/>
      <w:r w:rsidR="00530F04">
        <w:rPr>
          <w:rStyle w:val="Verwijzingopmerking"/>
        </w:rPr>
        <w:commentReference w:id="134"/>
      </w:r>
      <w:r w:rsidRPr="006811B4">
        <w:rPr>
          <w:color w:val="009EE0" w:themeColor="accent3"/>
        </w:rPr>
        <w:t>)</w:t>
      </w:r>
      <w:r w:rsidR="00530F04" w:rsidRPr="006811B4">
        <w:rPr>
          <w:rStyle w:val="Hyperlink"/>
          <w:rFonts w:ascii="Palatino Linotype" w:hAnsi="Palatino Linotype"/>
          <w:color w:val="009EE0" w:themeColor="accent3"/>
          <w:sz w:val="22"/>
          <w:szCs w:val="22"/>
        </w:rPr>
        <w:t xml:space="preserve"> </w:t>
      </w:r>
    </w:p>
    <w:p w14:paraId="15AF0AA0" w14:textId="77777777" w:rsidR="003D33E8" w:rsidRPr="00530F04" w:rsidRDefault="003D33E8" w:rsidP="002D38C3">
      <w:pPr>
        <w:pStyle w:val="Lijstalinea"/>
        <w:numPr>
          <w:ilvl w:val="2"/>
          <w:numId w:val="13"/>
        </w:numPr>
        <w:jc w:val="both"/>
        <w:rPr>
          <w:color w:val="009EE0" w:themeColor="accent3"/>
        </w:rPr>
      </w:pPr>
      <w:r w:rsidRPr="00530F04">
        <w:rPr>
          <w:color w:val="009EE0" w:themeColor="accent3"/>
        </w:rPr>
        <w:t>Adres:</w:t>
      </w:r>
    </w:p>
    <w:p w14:paraId="77374AA7" w14:textId="77777777" w:rsidR="003D33E8" w:rsidRPr="00530F04" w:rsidRDefault="003D33E8" w:rsidP="002D38C3">
      <w:pPr>
        <w:pStyle w:val="Lijstalinea"/>
        <w:numPr>
          <w:ilvl w:val="2"/>
          <w:numId w:val="13"/>
        </w:numPr>
        <w:jc w:val="both"/>
        <w:rPr>
          <w:color w:val="009EE0" w:themeColor="accent3"/>
        </w:rPr>
      </w:pPr>
      <w:r w:rsidRPr="00530F04">
        <w:rPr>
          <w:color w:val="009EE0" w:themeColor="accent3"/>
        </w:rPr>
        <w:t xml:space="preserve">Tel.: </w:t>
      </w:r>
    </w:p>
    <w:p w14:paraId="1F37ECA8" w14:textId="77777777" w:rsidR="003D33E8" w:rsidRPr="00530F04" w:rsidRDefault="003D33E8" w:rsidP="002D38C3">
      <w:pPr>
        <w:pStyle w:val="Lijstalinea"/>
        <w:numPr>
          <w:ilvl w:val="2"/>
          <w:numId w:val="13"/>
        </w:numPr>
        <w:jc w:val="both"/>
        <w:rPr>
          <w:color w:val="009EE0" w:themeColor="accent3"/>
        </w:rPr>
      </w:pPr>
      <w:r w:rsidRPr="00530F04">
        <w:rPr>
          <w:color w:val="009EE0" w:themeColor="accent3"/>
        </w:rPr>
        <w:t>E-mailadres:</w:t>
      </w:r>
    </w:p>
    <w:p w14:paraId="3F7EAE31" w14:textId="77777777" w:rsidR="003D33E8" w:rsidRPr="00292D9F" w:rsidRDefault="003D33E8" w:rsidP="002D38C3">
      <w:pPr>
        <w:jc w:val="both"/>
        <w:rPr>
          <w:color w:val="009EE0" w:themeColor="accent3"/>
        </w:rPr>
      </w:pPr>
    </w:p>
    <w:p w14:paraId="79ED5A60" w14:textId="6CA81A81" w:rsidR="003D33E8" w:rsidRPr="00530F04" w:rsidRDefault="003D33E8" w:rsidP="002D38C3">
      <w:pPr>
        <w:pStyle w:val="Lijstalinea"/>
        <w:numPr>
          <w:ilvl w:val="0"/>
          <w:numId w:val="15"/>
        </w:numPr>
        <w:jc w:val="both"/>
        <w:rPr>
          <w:color w:val="009EE0" w:themeColor="accent3"/>
        </w:rPr>
      </w:pPr>
      <w:r w:rsidRPr="00530F04">
        <w:rPr>
          <w:color w:val="009EE0" w:themeColor="accent3"/>
        </w:rPr>
        <w:t>Het personeel van de organisatie is verzekerd tegen arbeidsongevallen bij:</w:t>
      </w:r>
    </w:p>
    <w:p w14:paraId="21B10725" w14:textId="77777777" w:rsidR="003D33E8" w:rsidRPr="00530F04" w:rsidRDefault="003D33E8" w:rsidP="002D38C3">
      <w:pPr>
        <w:pStyle w:val="Lijstalinea"/>
        <w:numPr>
          <w:ilvl w:val="0"/>
          <w:numId w:val="14"/>
        </w:numPr>
        <w:jc w:val="both"/>
        <w:rPr>
          <w:color w:val="009EE0" w:themeColor="accent3"/>
        </w:rPr>
      </w:pPr>
      <w:r w:rsidRPr="00530F04">
        <w:rPr>
          <w:color w:val="009EE0" w:themeColor="accent3"/>
        </w:rPr>
        <w:t>Verzekeringsmaatschappij:</w:t>
      </w:r>
    </w:p>
    <w:p w14:paraId="1F6BCA12" w14:textId="77777777" w:rsidR="003D33E8" w:rsidRPr="00530F04" w:rsidRDefault="003D33E8" w:rsidP="002D38C3">
      <w:pPr>
        <w:pStyle w:val="Lijstalinea"/>
        <w:numPr>
          <w:ilvl w:val="0"/>
          <w:numId w:val="14"/>
        </w:numPr>
        <w:jc w:val="both"/>
        <w:rPr>
          <w:color w:val="009EE0" w:themeColor="accent3"/>
        </w:rPr>
      </w:pPr>
      <w:r w:rsidRPr="00530F04">
        <w:rPr>
          <w:color w:val="009EE0" w:themeColor="accent3"/>
        </w:rPr>
        <w:t>Adres:</w:t>
      </w:r>
    </w:p>
    <w:p w14:paraId="0533CDCA" w14:textId="77777777" w:rsidR="003D33E8" w:rsidRPr="00530F04" w:rsidRDefault="003D33E8" w:rsidP="002D38C3">
      <w:pPr>
        <w:pStyle w:val="Lijstalinea"/>
        <w:numPr>
          <w:ilvl w:val="0"/>
          <w:numId w:val="14"/>
        </w:numPr>
        <w:jc w:val="both"/>
        <w:rPr>
          <w:color w:val="009EE0" w:themeColor="accent3"/>
        </w:rPr>
      </w:pPr>
      <w:r w:rsidRPr="00530F04">
        <w:rPr>
          <w:color w:val="009EE0" w:themeColor="accent3"/>
        </w:rPr>
        <w:t>Polisnummer:</w:t>
      </w:r>
    </w:p>
    <w:p w14:paraId="2F6A692B" w14:textId="77777777" w:rsidR="003D33E8" w:rsidRPr="00292D9F" w:rsidRDefault="003D33E8" w:rsidP="002D38C3">
      <w:pPr>
        <w:jc w:val="both"/>
        <w:rPr>
          <w:color w:val="009EE0" w:themeColor="accent3"/>
          <w:u w:val="single"/>
        </w:rPr>
      </w:pPr>
    </w:p>
    <w:p w14:paraId="7F47D359" w14:textId="77777777" w:rsidR="00530F04" w:rsidRDefault="003D33E8" w:rsidP="002D38C3">
      <w:pPr>
        <w:pStyle w:val="Lijstalinea"/>
        <w:numPr>
          <w:ilvl w:val="0"/>
          <w:numId w:val="15"/>
        </w:numPr>
        <w:jc w:val="both"/>
        <w:rPr>
          <w:color w:val="009EE0" w:themeColor="accent3"/>
        </w:rPr>
      </w:pPr>
      <w:r w:rsidRPr="00530F04">
        <w:rPr>
          <w:color w:val="009EE0" w:themeColor="accent3"/>
        </w:rPr>
        <w:t xml:space="preserve">De organisatie is aangesloten bij volgende externe dienst voor preventie en bescherming op het </w:t>
      </w:r>
    </w:p>
    <w:p w14:paraId="500F01E4" w14:textId="07ABF889" w:rsidR="007E0CCB" w:rsidRDefault="007E0CCB" w:rsidP="002D38C3">
      <w:pPr>
        <w:pStyle w:val="Lijstalinea"/>
        <w:numPr>
          <w:ilvl w:val="1"/>
          <w:numId w:val="15"/>
        </w:numPr>
        <w:jc w:val="both"/>
        <w:rPr>
          <w:color w:val="009EE0" w:themeColor="accent3"/>
        </w:rPr>
      </w:pPr>
      <w:r>
        <w:rPr>
          <w:color w:val="009EE0" w:themeColor="accent3"/>
        </w:rPr>
        <w:t>W</w:t>
      </w:r>
      <w:r w:rsidR="003D33E8" w:rsidRPr="00530F04">
        <w:rPr>
          <w:color w:val="009EE0" w:themeColor="accent3"/>
        </w:rPr>
        <w:t>erk:</w:t>
      </w:r>
    </w:p>
    <w:p w14:paraId="20516599" w14:textId="10CFE2B0" w:rsidR="003D33E8" w:rsidRPr="00530F04" w:rsidRDefault="007E0CCB" w:rsidP="002D38C3">
      <w:pPr>
        <w:pStyle w:val="Lijstalinea"/>
        <w:numPr>
          <w:ilvl w:val="1"/>
          <w:numId w:val="15"/>
        </w:numPr>
        <w:jc w:val="both"/>
        <w:rPr>
          <w:color w:val="009EE0" w:themeColor="accent3"/>
        </w:rPr>
      </w:pPr>
      <w:r>
        <w:rPr>
          <w:color w:val="009EE0" w:themeColor="accent3"/>
        </w:rPr>
        <w:t>Naam</w:t>
      </w:r>
      <w:r w:rsidR="003D33E8" w:rsidRPr="00530F04">
        <w:rPr>
          <w:color w:val="009EE0" w:themeColor="accent3"/>
        </w:rPr>
        <w:t xml:space="preserve"> </w:t>
      </w:r>
    </w:p>
    <w:p w14:paraId="5FB69C87" w14:textId="36B6C49F" w:rsidR="0091457A" w:rsidRPr="0091457A" w:rsidRDefault="003D33E8" w:rsidP="002D38C3">
      <w:pPr>
        <w:pStyle w:val="Lijstalinea"/>
        <w:numPr>
          <w:ilvl w:val="1"/>
          <w:numId w:val="15"/>
        </w:numPr>
        <w:jc w:val="both"/>
        <w:rPr>
          <w:color w:val="009EE0" w:themeColor="accent3"/>
        </w:rPr>
      </w:pPr>
      <w:r w:rsidRPr="00530F04">
        <w:rPr>
          <w:color w:val="009EE0" w:themeColor="accent3"/>
        </w:rPr>
        <w:t>Adres:</w:t>
      </w:r>
      <w:r w:rsidRPr="0091457A">
        <w:rPr>
          <w:color w:val="009EE0" w:themeColor="accent3"/>
        </w:rPr>
        <w:tab/>
      </w:r>
    </w:p>
    <w:p w14:paraId="3DB9CD1D" w14:textId="77777777" w:rsidR="003D33E8" w:rsidRPr="00292D9F" w:rsidRDefault="003D33E8" w:rsidP="002D38C3">
      <w:pPr>
        <w:jc w:val="both"/>
      </w:pPr>
    </w:p>
    <w:p w14:paraId="1BFEB32B" w14:textId="1CA1D1A5" w:rsidR="003D33E8" w:rsidRPr="00292D9F" w:rsidRDefault="003D33E8" w:rsidP="002D38C3">
      <w:pPr>
        <w:pStyle w:val="Lijstalinea"/>
        <w:numPr>
          <w:ilvl w:val="0"/>
          <w:numId w:val="15"/>
        </w:numPr>
        <w:jc w:val="both"/>
      </w:pPr>
      <w:r w:rsidRPr="00292D9F">
        <w:t>De organisatie is aangesloten bij volgend erkend sociaal secretariaat:</w:t>
      </w:r>
    </w:p>
    <w:p w14:paraId="152C461A" w14:textId="77777777" w:rsidR="003D33E8" w:rsidRPr="00292D9F" w:rsidRDefault="003D33E8" w:rsidP="002D38C3">
      <w:pPr>
        <w:pStyle w:val="Lijstalinea"/>
        <w:numPr>
          <w:ilvl w:val="1"/>
          <w:numId w:val="15"/>
        </w:numPr>
        <w:jc w:val="both"/>
      </w:pPr>
      <w:r w:rsidRPr="00292D9F">
        <w:t>Naam:</w:t>
      </w:r>
    </w:p>
    <w:p w14:paraId="5E89FFE0" w14:textId="77777777" w:rsidR="003D33E8" w:rsidRPr="00292D9F" w:rsidRDefault="003D33E8" w:rsidP="002D38C3">
      <w:pPr>
        <w:pStyle w:val="Lijstalinea"/>
        <w:numPr>
          <w:ilvl w:val="1"/>
          <w:numId w:val="15"/>
        </w:numPr>
        <w:jc w:val="both"/>
      </w:pPr>
      <w:r w:rsidRPr="00292D9F">
        <w:t>Adres:</w:t>
      </w:r>
    </w:p>
    <w:p w14:paraId="6F2A298F" w14:textId="77777777" w:rsidR="003D33E8" w:rsidRPr="00292D9F" w:rsidRDefault="003D33E8" w:rsidP="002D38C3">
      <w:pPr>
        <w:jc w:val="both"/>
      </w:pPr>
    </w:p>
    <w:p w14:paraId="3F895673" w14:textId="1629DDE5" w:rsidR="003D33E8" w:rsidRPr="0091457A" w:rsidRDefault="003D33E8" w:rsidP="002D38C3">
      <w:pPr>
        <w:pStyle w:val="Lijstalinea"/>
        <w:numPr>
          <w:ilvl w:val="0"/>
          <w:numId w:val="16"/>
        </w:numPr>
        <w:jc w:val="both"/>
        <w:rPr>
          <w:color w:val="009EE0" w:themeColor="accent3"/>
        </w:rPr>
      </w:pPr>
      <w:commentRangeStart w:id="135"/>
      <w:r w:rsidRPr="0091457A">
        <w:rPr>
          <w:color w:val="009EE0" w:themeColor="accent3"/>
        </w:rPr>
        <w:t xml:space="preserve">De organisatie is aangesloten bij de Rijksdienst voor Sociale Zekerheid onder het nummer: </w:t>
      </w:r>
      <w:commentRangeEnd w:id="135"/>
      <w:r w:rsidR="00885D29">
        <w:rPr>
          <w:rStyle w:val="Verwijzingopmerking"/>
        </w:rPr>
        <w:commentReference w:id="135"/>
      </w:r>
    </w:p>
    <w:p w14:paraId="12C64B3A" w14:textId="77777777" w:rsidR="003D33E8" w:rsidRPr="00292D9F" w:rsidRDefault="003D33E8" w:rsidP="002D38C3">
      <w:pPr>
        <w:jc w:val="both"/>
        <w:rPr>
          <w:color w:val="009EE0" w:themeColor="accent3"/>
        </w:rPr>
      </w:pPr>
    </w:p>
    <w:p w14:paraId="5C40B48E" w14:textId="1057CA8B" w:rsidR="003D33E8" w:rsidRPr="0091457A" w:rsidRDefault="003D33E8" w:rsidP="002D38C3">
      <w:pPr>
        <w:pStyle w:val="Lijstalinea"/>
        <w:numPr>
          <w:ilvl w:val="0"/>
          <w:numId w:val="16"/>
        </w:numPr>
        <w:jc w:val="both"/>
        <w:rPr>
          <w:rFonts w:ascii="Times New Roman" w:hAnsi="Times New Roman" w:cs="Times New Roman"/>
          <w:color w:val="009EE0" w:themeColor="accent3"/>
          <w:sz w:val="24"/>
          <w:szCs w:val="24"/>
        </w:rPr>
      </w:pPr>
      <w:r w:rsidRPr="0091457A">
        <w:rPr>
          <w:color w:val="009EE0" w:themeColor="accent3"/>
        </w:rPr>
        <w:t>De wet op de Kruispuntbank en haar uitvoeringsbesluiten zijn ter beschikking van het personeel op de volgende plaats:</w:t>
      </w:r>
      <w:r w:rsidRPr="0091457A">
        <w:rPr>
          <w:color w:val="009EE0" w:themeColor="accent3"/>
          <w:sz w:val="17"/>
          <w:szCs w:val="17"/>
        </w:rPr>
        <w:t xml:space="preserve"> </w:t>
      </w:r>
      <w:hyperlink r:id="rId21" w:history="1">
        <w:r w:rsidRPr="0091457A">
          <w:rPr>
            <w:rStyle w:val="Hyperlink"/>
            <w:rFonts w:ascii="Times New Roman" w:hAnsi="Times New Roman" w:cs="Times New Roman"/>
            <w:color w:val="009EE0" w:themeColor="accent3"/>
            <w:sz w:val="24"/>
            <w:szCs w:val="24"/>
          </w:rPr>
          <w:t>https://www.ksz-bcss.fgov.be/nl/juridisch-kader</w:t>
        </w:r>
      </w:hyperlink>
    </w:p>
    <w:p w14:paraId="395B862D" w14:textId="77777777" w:rsidR="003D33E8" w:rsidRPr="00292D9F" w:rsidRDefault="003D33E8" w:rsidP="002D38C3">
      <w:pPr>
        <w:jc w:val="both"/>
        <w:rPr>
          <w:color w:val="009EE0" w:themeColor="accent3"/>
        </w:rPr>
      </w:pPr>
    </w:p>
    <w:p w14:paraId="073736FB" w14:textId="18602CAB" w:rsidR="003D33E8" w:rsidRPr="00292D9F" w:rsidRDefault="003D33E8" w:rsidP="002D38C3">
      <w:pPr>
        <w:jc w:val="both"/>
        <w:rPr>
          <w:color w:val="009EE0" w:themeColor="accent3"/>
        </w:rPr>
      </w:pPr>
      <w:r w:rsidRPr="00292D9F">
        <w:rPr>
          <w:color w:val="009EE0" w:themeColor="accent3"/>
        </w:rPr>
        <w:t>Artikel X</w:t>
      </w:r>
      <w:r w:rsidRPr="00292D9F">
        <w:rPr>
          <w:color w:val="009EE0" w:themeColor="accent3"/>
        </w:rPr>
        <w:tab/>
        <w:t xml:space="preserve">Sectorale collectieve arbeidsovereenkomsten en akkoorden die werden gesloten in paritair </w:t>
      </w:r>
      <w:r w:rsidR="005C757B">
        <w:rPr>
          <w:color w:val="009EE0" w:themeColor="accent3"/>
        </w:rPr>
        <w:t>(sub)</w:t>
      </w:r>
      <w:r w:rsidRPr="00292D9F">
        <w:rPr>
          <w:color w:val="009EE0" w:themeColor="accent3"/>
        </w:rPr>
        <w:t xml:space="preserve">comité </w:t>
      </w:r>
      <w:r w:rsidR="009F6ECD">
        <w:rPr>
          <w:color w:val="009EE0" w:themeColor="accent3"/>
        </w:rPr>
        <w:t xml:space="preserve">nr. </w:t>
      </w:r>
      <w:r w:rsidRPr="00292D9F">
        <w:rPr>
          <w:color w:val="009EE0" w:themeColor="accent3"/>
        </w:rPr>
        <w:t>329</w:t>
      </w:r>
      <w:r w:rsidR="009F6ECD">
        <w:rPr>
          <w:color w:val="009EE0" w:themeColor="accent3"/>
        </w:rPr>
        <w:t xml:space="preserve">.01 </w:t>
      </w:r>
      <w:r w:rsidRPr="00292D9F">
        <w:rPr>
          <w:color w:val="009EE0" w:themeColor="accent3"/>
        </w:rPr>
        <w:t>zijn van toepassing.</w:t>
      </w:r>
    </w:p>
    <w:p w14:paraId="6C44EB5C" w14:textId="77777777" w:rsidR="003D33E8" w:rsidRPr="00292D9F" w:rsidRDefault="003D33E8" w:rsidP="002D38C3">
      <w:pPr>
        <w:jc w:val="both"/>
        <w:rPr>
          <w:color w:val="009EE0" w:themeColor="accent3"/>
        </w:rPr>
      </w:pPr>
    </w:p>
    <w:p w14:paraId="2B0620C2" w14:textId="36B9590D" w:rsidR="003D33E8" w:rsidRPr="00292D9F" w:rsidRDefault="003D33E8" w:rsidP="002D38C3">
      <w:pPr>
        <w:jc w:val="both"/>
        <w:rPr>
          <w:color w:val="009EE0" w:themeColor="accent3"/>
        </w:rPr>
      </w:pPr>
      <w:commentRangeStart w:id="136"/>
      <w:r w:rsidRPr="00292D9F">
        <w:rPr>
          <w:color w:val="009EE0" w:themeColor="accent3"/>
        </w:rPr>
        <w:t>Artikel X</w:t>
      </w:r>
      <w:r w:rsidRPr="00292D9F">
        <w:rPr>
          <w:color w:val="009EE0" w:themeColor="accent3"/>
        </w:rPr>
        <w:tab/>
        <w:t xml:space="preserve">Collectieve arbeidsovereenkomsten en akkoorden die op organisatieniveau werden gesloten: </w:t>
      </w:r>
      <w:commentRangeEnd w:id="136"/>
      <w:r w:rsidR="006E00D7">
        <w:rPr>
          <w:rStyle w:val="Verwijzingopmerking"/>
        </w:rPr>
        <w:commentReference w:id="136"/>
      </w:r>
    </w:p>
    <w:p w14:paraId="25238187" w14:textId="77777777" w:rsidR="003D33E8" w:rsidRPr="00292D9F" w:rsidRDefault="003D33E8" w:rsidP="002D38C3">
      <w:pPr>
        <w:jc w:val="both"/>
        <w:rPr>
          <w:color w:val="009EE0" w:themeColor="accent3"/>
        </w:rPr>
      </w:pPr>
      <w:r w:rsidRPr="00292D9F">
        <w:rPr>
          <w:color w:val="009EE0" w:themeColor="accent3"/>
        </w:rPr>
        <w:t>………………………</w:t>
      </w:r>
    </w:p>
    <w:p w14:paraId="5E2CE3B8" w14:textId="77777777" w:rsidR="003D33E8" w:rsidRPr="00292D9F" w:rsidRDefault="003D33E8" w:rsidP="002D38C3">
      <w:pPr>
        <w:jc w:val="both"/>
        <w:rPr>
          <w:color w:val="009EE0" w:themeColor="accent3"/>
        </w:rPr>
      </w:pPr>
      <w:r w:rsidRPr="00292D9F">
        <w:rPr>
          <w:color w:val="009EE0" w:themeColor="accent3"/>
        </w:rPr>
        <w:t>………………………</w:t>
      </w:r>
    </w:p>
    <w:p w14:paraId="7B28F536" w14:textId="77777777" w:rsidR="003D33E8" w:rsidRPr="00292D9F" w:rsidRDefault="003D33E8" w:rsidP="002D38C3">
      <w:pPr>
        <w:jc w:val="both"/>
      </w:pPr>
    </w:p>
    <w:p w14:paraId="6D5423FB" w14:textId="77777777" w:rsidR="003D33E8" w:rsidRPr="00292D9F" w:rsidRDefault="003D33E8" w:rsidP="002D38C3">
      <w:pPr>
        <w:jc w:val="both"/>
      </w:pPr>
      <w:r w:rsidRPr="00292D9F">
        <w:t>Artikel X</w:t>
      </w:r>
      <w:r w:rsidRPr="00292D9F">
        <w:tab/>
        <w:t>Dit reglement werd volgens de wettelijke voorschriften gedurende 15 dagen aangeplakt en ter consultatie voorgelegd aan de werknemers.</w:t>
      </w:r>
    </w:p>
    <w:p w14:paraId="4FF54EB1" w14:textId="77777777" w:rsidR="003D33E8" w:rsidRPr="00292D9F" w:rsidRDefault="003D33E8" w:rsidP="002D38C3">
      <w:pPr>
        <w:jc w:val="both"/>
      </w:pPr>
    </w:p>
    <w:p w14:paraId="64B955C8" w14:textId="4210C07D" w:rsidR="003D33E8" w:rsidRPr="00292D9F" w:rsidRDefault="003D33E8" w:rsidP="002D38C3">
      <w:pPr>
        <w:jc w:val="both"/>
      </w:pPr>
      <w:r w:rsidRPr="00292D9F">
        <w:t>Datum van aanplakking: ………………….</w:t>
      </w:r>
    </w:p>
    <w:p w14:paraId="351CD404" w14:textId="77777777" w:rsidR="003D33E8" w:rsidRPr="00292D9F" w:rsidRDefault="003D33E8" w:rsidP="002D38C3">
      <w:pPr>
        <w:jc w:val="both"/>
      </w:pPr>
      <w:r w:rsidRPr="00292D9F">
        <w:t>Datum van inwerkingtreding: …………...</w:t>
      </w:r>
    </w:p>
    <w:p w14:paraId="1402C324" w14:textId="202A45BB" w:rsidR="003D33E8" w:rsidRPr="00292D9F" w:rsidRDefault="003D33E8" w:rsidP="002D38C3">
      <w:pPr>
        <w:tabs>
          <w:tab w:val="left" w:pos="1640"/>
        </w:tabs>
        <w:jc w:val="both"/>
      </w:pPr>
    </w:p>
    <w:p w14:paraId="4904ED15" w14:textId="77777777" w:rsidR="003D33E8" w:rsidRPr="00292D9F" w:rsidRDefault="003D33E8" w:rsidP="002D38C3">
      <w:pPr>
        <w:jc w:val="both"/>
      </w:pPr>
      <w:r w:rsidRPr="00292D9F">
        <w:t>Handtekening van de werkgever,</w:t>
      </w:r>
    </w:p>
    <w:p w14:paraId="16B9DEF7" w14:textId="77777777" w:rsidR="00A87F3D" w:rsidRDefault="00A87F3D">
      <w:pPr>
        <w:rPr>
          <w:rFonts w:eastAsiaTheme="majorEastAsia" w:cstheme="majorBidi"/>
          <w:b/>
          <w:bCs/>
          <w:sz w:val="36"/>
          <w:szCs w:val="28"/>
        </w:rPr>
      </w:pPr>
      <w:r>
        <w:br w:type="page"/>
      </w:r>
    </w:p>
    <w:p w14:paraId="312CEA3A" w14:textId="48559820" w:rsidR="00954B07" w:rsidRDefault="00954B07" w:rsidP="002D38C3">
      <w:pPr>
        <w:pStyle w:val="Kop1"/>
        <w:jc w:val="both"/>
      </w:pPr>
      <w:bookmarkStart w:id="137" w:name="_Toc188016048"/>
      <w:r>
        <w:lastRenderedPageBreak/>
        <w:t>Bijlagen</w:t>
      </w:r>
      <w:bookmarkEnd w:id="137"/>
    </w:p>
    <w:p w14:paraId="12D2406A" w14:textId="019C505D" w:rsidR="00954B07" w:rsidRPr="006E6143" w:rsidRDefault="00E53FBA" w:rsidP="002D38C3">
      <w:pPr>
        <w:pStyle w:val="Kop2"/>
        <w:jc w:val="both"/>
      </w:pPr>
      <w:bookmarkStart w:id="138" w:name="_Toc188016049"/>
      <w:commentRangeStart w:id="139"/>
      <w:r w:rsidRPr="00B7411B">
        <w:rPr>
          <w:color w:val="009EE0" w:themeColor="accent3"/>
        </w:rPr>
        <w:t>Uurroosters</w:t>
      </w:r>
      <w:commentRangeEnd w:id="139"/>
      <w:r w:rsidR="008265E0">
        <w:rPr>
          <w:rStyle w:val="Verwijzingopmerking"/>
          <w:rFonts w:eastAsiaTheme="minorHAnsi" w:cstheme="minorBidi"/>
          <w:b w:val="0"/>
          <w:bCs w:val="0"/>
        </w:rPr>
        <w:commentReference w:id="139"/>
      </w:r>
      <w:bookmarkEnd w:id="138"/>
    </w:p>
    <w:p w14:paraId="5EB23251" w14:textId="11CA5C82" w:rsidR="00A505E3" w:rsidRDefault="00A505E3" w:rsidP="002D38C3">
      <w:pPr>
        <w:jc w:val="both"/>
        <w:rPr>
          <w:lang w:eastAsia="nl-NL"/>
        </w:rPr>
      </w:pPr>
      <w:commentRangeStart w:id="140"/>
      <w:r>
        <w:rPr>
          <w:lang w:eastAsia="nl-NL"/>
        </w:rPr>
        <w:t xml:space="preserve">Voor voltijdse prestaties kunnen volgende weekroosters gelden: </w:t>
      </w:r>
      <w:commentRangeEnd w:id="140"/>
      <w:r w:rsidR="00754EF4">
        <w:rPr>
          <w:rStyle w:val="Verwijzingopmerking"/>
        </w:rPr>
        <w:commentReference w:id="140"/>
      </w:r>
    </w:p>
    <w:p w14:paraId="4707DF4A" w14:textId="77777777" w:rsidR="00A505E3" w:rsidRPr="00A505E3" w:rsidRDefault="00A505E3" w:rsidP="002D38C3">
      <w:pPr>
        <w:jc w:val="both"/>
        <w:rPr>
          <w:lang w:eastAsia="nl-NL"/>
        </w:rPr>
      </w:pPr>
    </w:p>
    <w:p w14:paraId="29FE65EE" w14:textId="4EE253AD" w:rsidR="00F83E93" w:rsidRPr="00942CA3" w:rsidRDefault="00F83E93" w:rsidP="002D38C3">
      <w:pPr>
        <w:jc w:val="both"/>
        <w:rPr>
          <w:b/>
          <w:bCs/>
          <w:lang w:eastAsia="nl-NL"/>
        </w:rPr>
      </w:pPr>
      <w:r w:rsidRPr="00942CA3">
        <w:rPr>
          <w:b/>
          <w:bCs/>
          <w:lang w:eastAsia="nl-NL"/>
        </w:rPr>
        <w:t xml:space="preserve">Werkrooster </w:t>
      </w:r>
      <w:r w:rsidR="00551C43" w:rsidRPr="00942CA3">
        <w:rPr>
          <w:b/>
          <w:bCs/>
          <w:lang w:eastAsia="nl-NL"/>
        </w:rPr>
        <w:t>1a</w:t>
      </w:r>
    </w:p>
    <w:p w14:paraId="2D6D4CAE" w14:textId="71989528" w:rsidR="00551C43" w:rsidRDefault="00551C43" w:rsidP="002D38C3">
      <w:pPr>
        <w:jc w:val="both"/>
        <w:rPr>
          <w:lang w:eastAsia="nl-NL"/>
        </w:rPr>
      </w:pPr>
      <w:r>
        <w:rPr>
          <w:lang w:eastAsia="nl-NL"/>
        </w:rPr>
        <w:t>Maandag:</w:t>
      </w:r>
      <w:r>
        <w:rPr>
          <w:lang w:eastAsia="nl-NL"/>
        </w:rPr>
        <w:tab/>
        <w:t xml:space="preserve">van </w:t>
      </w:r>
      <w:r w:rsidR="00FB5384">
        <w:rPr>
          <w:lang w:eastAsia="nl-NL"/>
        </w:rPr>
        <w:t>…</w:t>
      </w:r>
      <w:r>
        <w:rPr>
          <w:lang w:eastAsia="nl-NL"/>
        </w:rPr>
        <w:t xml:space="preserve"> tot </w:t>
      </w:r>
      <w:r w:rsidR="00FB5384">
        <w:rPr>
          <w:lang w:eastAsia="nl-NL"/>
        </w:rPr>
        <w:t>…</w:t>
      </w:r>
      <w:r>
        <w:rPr>
          <w:lang w:eastAsia="nl-NL"/>
        </w:rPr>
        <w:t xml:space="preserve"> en van </w:t>
      </w:r>
      <w:r w:rsidR="00FB5384">
        <w:rPr>
          <w:lang w:eastAsia="nl-NL"/>
        </w:rPr>
        <w:t>…</w:t>
      </w:r>
      <w:r>
        <w:rPr>
          <w:lang w:eastAsia="nl-NL"/>
        </w:rPr>
        <w:t xml:space="preserve"> tot </w:t>
      </w:r>
      <w:r w:rsidR="00FB5384">
        <w:rPr>
          <w:lang w:eastAsia="nl-NL"/>
        </w:rPr>
        <w:t>…</w:t>
      </w:r>
    </w:p>
    <w:p w14:paraId="78EF62EE" w14:textId="77777777" w:rsidR="00594243" w:rsidRDefault="00551C43" w:rsidP="002D38C3">
      <w:pPr>
        <w:jc w:val="both"/>
        <w:rPr>
          <w:lang w:eastAsia="nl-NL"/>
        </w:rPr>
      </w:pPr>
      <w:r>
        <w:rPr>
          <w:lang w:eastAsia="nl-NL"/>
        </w:rPr>
        <w:t>Dinsdag:</w:t>
      </w:r>
      <w:r>
        <w:rPr>
          <w:lang w:eastAsia="nl-NL"/>
        </w:rPr>
        <w:tab/>
      </w:r>
      <w:r w:rsidR="00FB5384">
        <w:rPr>
          <w:lang w:eastAsia="nl-NL"/>
        </w:rPr>
        <w:t>van … tot … en van … tot …</w:t>
      </w:r>
    </w:p>
    <w:p w14:paraId="78619E66" w14:textId="01838956" w:rsidR="00942CA3" w:rsidRDefault="00942CA3" w:rsidP="002D38C3">
      <w:pPr>
        <w:jc w:val="both"/>
        <w:rPr>
          <w:lang w:eastAsia="nl-NL"/>
        </w:rPr>
      </w:pPr>
      <w:r>
        <w:rPr>
          <w:lang w:eastAsia="nl-NL"/>
        </w:rPr>
        <w:t>Woensdag:</w:t>
      </w:r>
      <w:r>
        <w:rPr>
          <w:lang w:eastAsia="nl-NL"/>
        </w:rPr>
        <w:tab/>
      </w:r>
      <w:r w:rsidR="00594243">
        <w:rPr>
          <w:lang w:eastAsia="nl-NL"/>
        </w:rPr>
        <w:t>van … tot … en van … tot …</w:t>
      </w:r>
    </w:p>
    <w:p w14:paraId="017F7669" w14:textId="450EFD67" w:rsidR="00942CA3" w:rsidRDefault="00942CA3" w:rsidP="002D38C3">
      <w:pPr>
        <w:jc w:val="both"/>
        <w:rPr>
          <w:lang w:eastAsia="nl-NL"/>
        </w:rPr>
      </w:pPr>
      <w:r>
        <w:rPr>
          <w:lang w:eastAsia="nl-NL"/>
        </w:rPr>
        <w:t>Donderdag:</w:t>
      </w:r>
      <w:r>
        <w:rPr>
          <w:lang w:eastAsia="nl-NL"/>
        </w:rPr>
        <w:tab/>
      </w:r>
      <w:r w:rsidR="00594243">
        <w:rPr>
          <w:lang w:eastAsia="nl-NL"/>
        </w:rPr>
        <w:t>van … tot … en van … tot …</w:t>
      </w:r>
    </w:p>
    <w:p w14:paraId="64DAC77D" w14:textId="334994FB" w:rsidR="00942CA3" w:rsidRDefault="00942CA3" w:rsidP="002D38C3">
      <w:pPr>
        <w:jc w:val="both"/>
        <w:rPr>
          <w:lang w:eastAsia="nl-NL"/>
        </w:rPr>
      </w:pPr>
      <w:r>
        <w:rPr>
          <w:lang w:eastAsia="nl-NL"/>
        </w:rPr>
        <w:t xml:space="preserve">Vrijdag: </w:t>
      </w:r>
      <w:r>
        <w:rPr>
          <w:lang w:eastAsia="nl-NL"/>
        </w:rPr>
        <w:tab/>
      </w:r>
      <w:r w:rsidR="00594243">
        <w:rPr>
          <w:lang w:eastAsia="nl-NL"/>
        </w:rPr>
        <w:t>van … tot … en van … tot …</w:t>
      </w:r>
    </w:p>
    <w:p w14:paraId="474E68D1" w14:textId="3823EDE3" w:rsidR="00551C43" w:rsidRDefault="00551C43" w:rsidP="002D38C3">
      <w:pPr>
        <w:jc w:val="both"/>
        <w:rPr>
          <w:lang w:eastAsia="nl-NL"/>
        </w:rPr>
      </w:pPr>
    </w:p>
    <w:p w14:paraId="2313A1C1" w14:textId="37569E9B" w:rsidR="00942CA3" w:rsidRDefault="00942CA3" w:rsidP="002D38C3">
      <w:pPr>
        <w:jc w:val="both"/>
        <w:rPr>
          <w:b/>
          <w:bCs/>
          <w:lang w:eastAsia="nl-NL"/>
        </w:rPr>
      </w:pPr>
      <w:r>
        <w:rPr>
          <w:b/>
          <w:bCs/>
          <w:lang w:eastAsia="nl-NL"/>
        </w:rPr>
        <w:t>Werkrooster 1b</w:t>
      </w:r>
    </w:p>
    <w:p w14:paraId="760190DE" w14:textId="6CEF5048" w:rsidR="00942CA3" w:rsidRDefault="00942CA3" w:rsidP="002D38C3">
      <w:pPr>
        <w:jc w:val="both"/>
        <w:rPr>
          <w:lang w:eastAsia="nl-NL"/>
        </w:rPr>
      </w:pPr>
      <w:r>
        <w:rPr>
          <w:lang w:eastAsia="nl-NL"/>
        </w:rPr>
        <w:t>Maandag:</w:t>
      </w:r>
      <w:r>
        <w:rPr>
          <w:lang w:eastAsia="nl-NL"/>
        </w:rPr>
        <w:tab/>
      </w:r>
      <w:r w:rsidR="00594243">
        <w:rPr>
          <w:lang w:eastAsia="nl-NL"/>
        </w:rPr>
        <w:t>van … tot … en van … tot …</w:t>
      </w:r>
    </w:p>
    <w:p w14:paraId="3C0EB5E6" w14:textId="6040B223" w:rsidR="00DC48FD" w:rsidRDefault="00DC48FD" w:rsidP="002D38C3">
      <w:pPr>
        <w:jc w:val="both"/>
        <w:rPr>
          <w:lang w:eastAsia="nl-NL"/>
        </w:rPr>
      </w:pPr>
      <w:r>
        <w:rPr>
          <w:lang w:eastAsia="nl-NL"/>
        </w:rPr>
        <w:t>Dinsdag:</w:t>
      </w:r>
      <w:r>
        <w:rPr>
          <w:lang w:eastAsia="nl-NL"/>
        </w:rPr>
        <w:tab/>
      </w:r>
      <w:r w:rsidR="00594243">
        <w:rPr>
          <w:lang w:eastAsia="nl-NL"/>
        </w:rPr>
        <w:t>van … tot … en van … tot …</w:t>
      </w:r>
    </w:p>
    <w:p w14:paraId="7815AF30" w14:textId="4580277D" w:rsidR="00DC48FD" w:rsidRDefault="00DC48FD" w:rsidP="002D38C3">
      <w:pPr>
        <w:jc w:val="both"/>
        <w:rPr>
          <w:lang w:eastAsia="nl-NL"/>
        </w:rPr>
      </w:pPr>
      <w:r>
        <w:rPr>
          <w:lang w:eastAsia="nl-NL"/>
        </w:rPr>
        <w:t>Woensdag:</w:t>
      </w:r>
      <w:r>
        <w:rPr>
          <w:lang w:eastAsia="nl-NL"/>
        </w:rPr>
        <w:tab/>
      </w:r>
      <w:r w:rsidR="00594243">
        <w:rPr>
          <w:lang w:eastAsia="nl-NL"/>
        </w:rPr>
        <w:t>van … tot … en van … tot …</w:t>
      </w:r>
    </w:p>
    <w:p w14:paraId="27BE3A67" w14:textId="6E507AD3" w:rsidR="00DC48FD" w:rsidRDefault="00DC48FD" w:rsidP="002D38C3">
      <w:pPr>
        <w:jc w:val="both"/>
        <w:rPr>
          <w:lang w:eastAsia="nl-NL"/>
        </w:rPr>
      </w:pPr>
      <w:r>
        <w:rPr>
          <w:lang w:eastAsia="nl-NL"/>
        </w:rPr>
        <w:t>Donderdag:</w:t>
      </w:r>
      <w:r>
        <w:rPr>
          <w:lang w:eastAsia="nl-NL"/>
        </w:rPr>
        <w:tab/>
      </w:r>
      <w:r w:rsidR="00594243">
        <w:rPr>
          <w:lang w:eastAsia="nl-NL"/>
        </w:rPr>
        <w:t>van … tot … en van … tot …</w:t>
      </w:r>
    </w:p>
    <w:p w14:paraId="444291E5" w14:textId="22F4231B" w:rsidR="00DC48FD" w:rsidRDefault="00DC48FD" w:rsidP="002D38C3">
      <w:pPr>
        <w:jc w:val="both"/>
        <w:rPr>
          <w:lang w:eastAsia="nl-NL"/>
        </w:rPr>
      </w:pPr>
      <w:r>
        <w:rPr>
          <w:lang w:eastAsia="nl-NL"/>
        </w:rPr>
        <w:t>Vrijdag:</w:t>
      </w:r>
      <w:r>
        <w:rPr>
          <w:lang w:eastAsia="nl-NL"/>
        </w:rPr>
        <w:tab/>
      </w:r>
      <w:r>
        <w:rPr>
          <w:lang w:eastAsia="nl-NL"/>
        </w:rPr>
        <w:tab/>
      </w:r>
      <w:r w:rsidR="00594243">
        <w:rPr>
          <w:lang w:eastAsia="nl-NL"/>
        </w:rPr>
        <w:t>van … tot … en van … tot …</w:t>
      </w:r>
    </w:p>
    <w:p w14:paraId="0FA06963" w14:textId="77777777" w:rsidR="00DC48FD" w:rsidRDefault="00DC48FD" w:rsidP="002D38C3">
      <w:pPr>
        <w:jc w:val="both"/>
        <w:rPr>
          <w:lang w:eastAsia="nl-NL"/>
        </w:rPr>
      </w:pPr>
    </w:p>
    <w:p w14:paraId="17A64BCA" w14:textId="5A8E3280" w:rsidR="00DC48FD" w:rsidRDefault="00DC48FD" w:rsidP="002D38C3">
      <w:pPr>
        <w:jc w:val="both"/>
        <w:rPr>
          <w:b/>
          <w:bCs/>
          <w:lang w:eastAsia="nl-NL"/>
        </w:rPr>
      </w:pPr>
      <w:r>
        <w:rPr>
          <w:b/>
          <w:bCs/>
          <w:lang w:eastAsia="nl-NL"/>
        </w:rPr>
        <w:t>Werkrooster 1c</w:t>
      </w:r>
    </w:p>
    <w:p w14:paraId="1E1C4FFF" w14:textId="38FF40D7" w:rsidR="00DC48FD" w:rsidRDefault="00631EF3" w:rsidP="002D38C3">
      <w:pPr>
        <w:jc w:val="both"/>
        <w:rPr>
          <w:lang w:eastAsia="nl-NL"/>
        </w:rPr>
      </w:pPr>
      <w:r>
        <w:rPr>
          <w:lang w:eastAsia="nl-NL"/>
        </w:rPr>
        <w:t>Maandag:</w:t>
      </w:r>
      <w:r>
        <w:rPr>
          <w:lang w:eastAsia="nl-NL"/>
        </w:rPr>
        <w:tab/>
      </w:r>
      <w:r w:rsidR="00594243">
        <w:rPr>
          <w:lang w:eastAsia="nl-NL"/>
        </w:rPr>
        <w:t>van … tot … en van … tot …</w:t>
      </w:r>
    </w:p>
    <w:p w14:paraId="0B131451" w14:textId="1B050204" w:rsidR="00974687" w:rsidRPr="00631EF3" w:rsidRDefault="00974687" w:rsidP="002D38C3">
      <w:pPr>
        <w:jc w:val="both"/>
        <w:rPr>
          <w:lang w:eastAsia="nl-NL"/>
        </w:rPr>
      </w:pPr>
      <w:r>
        <w:rPr>
          <w:lang w:eastAsia="nl-NL"/>
        </w:rPr>
        <w:t>Dinsdag:</w:t>
      </w:r>
      <w:r>
        <w:rPr>
          <w:lang w:eastAsia="nl-NL"/>
        </w:rPr>
        <w:tab/>
      </w:r>
      <w:r w:rsidR="00594243">
        <w:rPr>
          <w:lang w:eastAsia="nl-NL"/>
        </w:rPr>
        <w:t>van … tot … en van … tot …</w:t>
      </w:r>
    </w:p>
    <w:p w14:paraId="53FADAF7" w14:textId="503CC40E" w:rsidR="00974687" w:rsidRPr="00631EF3" w:rsidRDefault="00974687" w:rsidP="002D38C3">
      <w:pPr>
        <w:jc w:val="both"/>
        <w:rPr>
          <w:lang w:eastAsia="nl-NL"/>
        </w:rPr>
      </w:pPr>
      <w:r>
        <w:rPr>
          <w:lang w:eastAsia="nl-NL"/>
        </w:rPr>
        <w:t>Woensdag:</w:t>
      </w:r>
      <w:r>
        <w:rPr>
          <w:lang w:eastAsia="nl-NL"/>
        </w:rPr>
        <w:tab/>
      </w:r>
      <w:r w:rsidR="00594243">
        <w:rPr>
          <w:lang w:eastAsia="nl-NL"/>
        </w:rPr>
        <w:t>van … tot … en van … tot …</w:t>
      </w:r>
    </w:p>
    <w:p w14:paraId="74BF2099" w14:textId="77777777" w:rsidR="00594243" w:rsidRDefault="00974687" w:rsidP="002D38C3">
      <w:pPr>
        <w:jc w:val="both"/>
        <w:rPr>
          <w:lang w:eastAsia="nl-NL"/>
        </w:rPr>
      </w:pPr>
      <w:r>
        <w:rPr>
          <w:lang w:eastAsia="nl-NL"/>
        </w:rPr>
        <w:t>Donderdag:</w:t>
      </w:r>
      <w:r>
        <w:rPr>
          <w:lang w:eastAsia="nl-NL"/>
        </w:rPr>
        <w:tab/>
      </w:r>
      <w:r w:rsidR="00594243">
        <w:rPr>
          <w:lang w:eastAsia="nl-NL"/>
        </w:rPr>
        <w:t>van … tot … en van … tot …</w:t>
      </w:r>
    </w:p>
    <w:p w14:paraId="390C4DF5" w14:textId="1ACF7C4D" w:rsidR="006E6143" w:rsidRDefault="00974687" w:rsidP="002D38C3">
      <w:pPr>
        <w:jc w:val="both"/>
        <w:rPr>
          <w:lang w:eastAsia="nl-NL"/>
        </w:rPr>
      </w:pPr>
      <w:r>
        <w:rPr>
          <w:lang w:eastAsia="nl-NL"/>
        </w:rPr>
        <w:t>Vrijdag:</w:t>
      </w:r>
      <w:r>
        <w:rPr>
          <w:lang w:eastAsia="nl-NL"/>
        </w:rPr>
        <w:tab/>
      </w:r>
      <w:r>
        <w:rPr>
          <w:lang w:eastAsia="nl-NL"/>
        </w:rPr>
        <w:tab/>
      </w:r>
      <w:r w:rsidR="00594243">
        <w:rPr>
          <w:lang w:eastAsia="nl-NL"/>
        </w:rPr>
        <w:t>van … tot … en van … tot …</w:t>
      </w:r>
    </w:p>
    <w:p w14:paraId="2A661B9A" w14:textId="77777777" w:rsidR="00594243" w:rsidRDefault="00594243" w:rsidP="002D38C3">
      <w:pPr>
        <w:jc w:val="both"/>
        <w:rPr>
          <w:lang w:eastAsia="nl-NL"/>
        </w:rPr>
      </w:pPr>
    </w:p>
    <w:p w14:paraId="2E8F26AD" w14:textId="1131B72D" w:rsidR="00084ABE" w:rsidRPr="00594243" w:rsidRDefault="00084ABE" w:rsidP="002D38C3">
      <w:pPr>
        <w:jc w:val="both"/>
        <w:rPr>
          <w:b/>
          <w:bCs/>
          <w:lang w:eastAsia="nl-NL"/>
        </w:rPr>
      </w:pPr>
      <w:r>
        <w:rPr>
          <w:b/>
          <w:bCs/>
          <w:lang w:eastAsia="nl-NL"/>
        </w:rPr>
        <w:t>Werkroosters 2a</w:t>
      </w:r>
    </w:p>
    <w:p w14:paraId="366D0E60" w14:textId="77777777" w:rsidR="00594243" w:rsidRDefault="00ED49F3" w:rsidP="002D38C3">
      <w:pPr>
        <w:jc w:val="both"/>
        <w:rPr>
          <w:lang w:eastAsia="nl-NL"/>
        </w:rPr>
      </w:pPr>
      <w:r>
        <w:rPr>
          <w:lang w:eastAsia="nl-NL"/>
        </w:rPr>
        <w:t>Dinsdag</w:t>
      </w:r>
      <w:r w:rsidR="00412038">
        <w:rPr>
          <w:lang w:eastAsia="nl-NL"/>
        </w:rPr>
        <w:t>:</w:t>
      </w:r>
      <w:r w:rsidR="00412038">
        <w:rPr>
          <w:lang w:eastAsia="nl-NL"/>
        </w:rPr>
        <w:tab/>
      </w:r>
      <w:r w:rsidR="00594243">
        <w:rPr>
          <w:lang w:eastAsia="nl-NL"/>
        </w:rPr>
        <w:t>van … tot … en van … tot …</w:t>
      </w:r>
    </w:p>
    <w:p w14:paraId="65C50602" w14:textId="119EE6E5" w:rsidR="002F6789" w:rsidRDefault="00ED49F3" w:rsidP="002D38C3">
      <w:pPr>
        <w:jc w:val="both"/>
      </w:pPr>
      <w:r>
        <w:t>W</w:t>
      </w:r>
      <w:r w:rsidR="002F6789">
        <w:t xml:space="preserve">oensdag: </w:t>
      </w:r>
      <w:r w:rsidR="002F6789">
        <w:tab/>
      </w:r>
      <w:r w:rsidR="00594243">
        <w:rPr>
          <w:lang w:eastAsia="nl-NL"/>
        </w:rPr>
        <w:t>van … tot … en van … tot …</w:t>
      </w:r>
    </w:p>
    <w:p w14:paraId="02D670A3" w14:textId="77777777" w:rsidR="00594243" w:rsidRDefault="00ED49F3" w:rsidP="002D38C3">
      <w:pPr>
        <w:jc w:val="both"/>
        <w:rPr>
          <w:lang w:eastAsia="nl-NL"/>
        </w:rPr>
      </w:pPr>
      <w:r>
        <w:t>D</w:t>
      </w:r>
      <w:r w:rsidR="002F6789">
        <w:t xml:space="preserve">onderdag: </w:t>
      </w:r>
      <w:r w:rsidR="002F6789">
        <w:tab/>
      </w:r>
      <w:r w:rsidR="00594243">
        <w:rPr>
          <w:lang w:eastAsia="nl-NL"/>
        </w:rPr>
        <w:t>van … tot … en van … tot …</w:t>
      </w:r>
    </w:p>
    <w:p w14:paraId="20E3B614" w14:textId="14B43083" w:rsidR="00ED49F3" w:rsidRDefault="00ED49F3" w:rsidP="002D38C3">
      <w:pPr>
        <w:jc w:val="both"/>
      </w:pPr>
      <w:r>
        <w:t>V</w:t>
      </w:r>
      <w:r w:rsidR="002F6789">
        <w:t>rijdag:</w:t>
      </w:r>
      <w:r>
        <w:tab/>
      </w:r>
      <w:r>
        <w:tab/>
      </w:r>
      <w:r w:rsidR="00594243">
        <w:rPr>
          <w:lang w:eastAsia="nl-NL"/>
        </w:rPr>
        <w:t>van … tot … en van … tot …</w:t>
      </w:r>
    </w:p>
    <w:p w14:paraId="529BC1E6" w14:textId="77777777" w:rsidR="00594243" w:rsidRDefault="00594243" w:rsidP="002D38C3">
      <w:pPr>
        <w:jc w:val="both"/>
        <w:rPr>
          <w:lang w:eastAsia="nl-NL"/>
        </w:rPr>
      </w:pPr>
      <w:r>
        <w:t>Zaterdag:</w:t>
      </w:r>
      <w:r>
        <w:tab/>
      </w:r>
      <w:r>
        <w:rPr>
          <w:lang w:eastAsia="nl-NL"/>
        </w:rPr>
        <w:t>van … tot … en van … tot …</w:t>
      </w:r>
    </w:p>
    <w:p w14:paraId="0BCD9EF6" w14:textId="77777777" w:rsidR="00594243" w:rsidRDefault="00594243" w:rsidP="002D38C3">
      <w:pPr>
        <w:jc w:val="both"/>
      </w:pPr>
    </w:p>
    <w:p w14:paraId="7AB31599" w14:textId="25FC28A3" w:rsidR="00412038" w:rsidRDefault="008A2F3C" w:rsidP="002D38C3">
      <w:pPr>
        <w:jc w:val="both"/>
        <w:rPr>
          <w:b/>
          <w:bCs/>
        </w:rPr>
      </w:pPr>
      <w:r>
        <w:rPr>
          <w:b/>
          <w:bCs/>
        </w:rPr>
        <w:t>Werkroosters 2b</w:t>
      </w:r>
    </w:p>
    <w:p w14:paraId="38B32FD6" w14:textId="77777777" w:rsidR="00594243" w:rsidRDefault="008A2F3C" w:rsidP="002D38C3">
      <w:pPr>
        <w:jc w:val="both"/>
        <w:rPr>
          <w:lang w:eastAsia="nl-NL"/>
        </w:rPr>
      </w:pPr>
      <w:r>
        <w:t>D</w:t>
      </w:r>
      <w:r w:rsidR="002F6789">
        <w:t>insdag:</w:t>
      </w:r>
      <w:r>
        <w:tab/>
      </w:r>
      <w:r w:rsidR="00594243">
        <w:rPr>
          <w:lang w:eastAsia="nl-NL"/>
        </w:rPr>
        <w:t>van … tot … en van … tot …</w:t>
      </w:r>
    </w:p>
    <w:p w14:paraId="4E84EC6E" w14:textId="2AD140E4" w:rsidR="005C531D" w:rsidRDefault="005C531D" w:rsidP="002D38C3">
      <w:pPr>
        <w:jc w:val="both"/>
      </w:pPr>
      <w:r>
        <w:t>W</w:t>
      </w:r>
      <w:r w:rsidR="002F6789">
        <w:t>oensdag:</w:t>
      </w:r>
      <w:r>
        <w:tab/>
      </w:r>
      <w:r w:rsidR="00594243">
        <w:rPr>
          <w:lang w:eastAsia="nl-NL"/>
        </w:rPr>
        <w:t>van … tot … en van … tot …</w:t>
      </w:r>
    </w:p>
    <w:p w14:paraId="0665B889" w14:textId="77777777" w:rsidR="00594243" w:rsidRDefault="005C531D" w:rsidP="002D38C3">
      <w:pPr>
        <w:jc w:val="both"/>
        <w:rPr>
          <w:lang w:eastAsia="nl-NL"/>
        </w:rPr>
      </w:pPr>
      <w:r>
        <w:t>D</w:t>
      </w:r>
      <w:r w:rsidR="002F6789">
        <w:t>onderdag:</w:t>
      </w:r>
      <w:r>
        <w:tab/>
      </w:r>
      <w:r w:rsidR="00594243">
        <w:rPr>
          <w:lang w:eastAsia="nl-NL"/>
        </w:rPr>
        <w:t>van … tot … en van … tot …</w:t>
      </w:r>
    </w:p>
    <w:p w14:paraId="4B864AB9" w14:textId="77777777" w:rsidR="00594243" w:rsidRDefault="003C2D5F" w:rsidP="002D38C3">
      <w:pPr>
        <w:jc w:val="both"/>
        <w:rPr>
          <w:lang w:eastAsia="nl-NL"/>
        </w:rPr>
      </w:pPr>
      <w:r>
        <w:t>V</w:t>
      </w:r>
      <w:r w:rsidR="002F6789">
        <w:t>rijdag:</w:t>
      </w:r>
      <w:r>
        <w:tab/>
      </w:r>
      <w:r>
        <w:tab/>
      </w:r>
      <w:r w:rsidR="00594243">
        <w:rPr>
          <w:lang w:eastAsia="nl-NL"/>
        </w:rPr>
        <w:t>van … tot … en van … tot …</w:t>
      </w:r>
    </w:p>
    <w:p w14:paraId="22514079" w14:textId="07651293" w:rsidR="00017497" w:rsidRDefault="003C2D5F" w:rsidP="002D38C3">
      <w:pPr>
        <w:jc w:val="both"/>
        <w:rPr>
          <w:lang w:eastAsia="nl-NL"/>
        </w:rPr>
      </w:pPr>
      <w:r>
        <w:t>Z</w:t>
      </w:r>
      <w:r w:rsidR="002F6789">
        <w:t>aterdag</w:t>
      </w:r>
      <w:r>
        <w:t>:</w:t>
      </w:r>
      <w:r>
        <w:tab/>
      </w:r>
      <w:r w:rsidR="00594243">
        <w:rPr>
          <w:lang w:eastAsia="nl-NL"/>
        </w:rPr>
        <w:t>van … tot … en van … tot …</w:t>
      </w:r>
    </w:p>
    <w:p w14:paraId="0D6ADA8F" w14:textId="77777777" w:rsidR="00A87F3D" w:rsidRDefault="00A87F3D">
      <w:pPr>
        <w:rPr>
          <w:rFonts w:eastAsiaTheme="majorEastAsia" w:cstheme="majorBidi"/>
          <w:b/>
          <w:bCs/>
          <w:color w:val="009EE0" w:themeColor="accent3"/>
          <w:sz w:val="32"/>
          <w:szCs w:val="26"/>
        </w:rPr>
      </w:pPr>
      <w:r>
        <w:rPr>
          <w:color w:val="009EE0" w:themeColor="accent3"/>
        </w:rPr>
        <w:br w:type="page"/>
      </w:r>
    </w:p>
    <w:p w14:paraId="47027E5B" w14:textId="257B7CAE" w:rsidR="00C258A8" w:rsidRPr="00B7411B" w:rsidRDefault="00E53FBA" w:rsidP="002D38C3">
      <w:pPr>
        <w:pStyle w:val="Kop2"/>
        <w:jc w:val="both"/>
        <w:rPr>
          <w:color w:val="009EE0" w:themeColor="accent3"/>
        </w:rPr>
      </w:pPr>
      <w:bookmarkStart w:id="141" w:name="_Toc188016050"/>
      <w:commentRangeStart w:id="142"/>
      <w:r w:rsidRPr="00B7411B">
        <w:rPr>
          <w:color w:val="009EE0" w:themeColor="accent3"/>
        </w:rPr>
        <w:lastRenderedPageBreak/>
        <w:t>Cao nr. 25 betreffende de gelijke verloning voor mannelijke en vrouwelijke werknemer</w:t>
      </w:r>
      <w:commentRangeEnd w:id="142"/>
      <w:r w:rsidR="00A07761" w:rsidRPr="00B7411B">
        <w:rPr>
          <w:rStyle w:val="Verwijzingopmerking"/>
          <w:rFonts w:eastAsiaTheme="minorHAnsi" w:cstheme="minorBidi"/>
          <w:b w:val="0"/>
          <w:color w:val="009EE0" w:themeColor="accent3"/>
        </w:rPr>
        <w:commentReference w:id="142"/>
      </w:r>
      <w:bookmarkEnd w:id="141"/>
    </w:p>
    <w:p w14:paraId="44888F7C" w14:textId="77777777" w:rsidR="00CE58F6" w:rsidRPr="00CB1BD6" w:rsidRDefault="00CE58F6" w:rsidP="002D38C3">
      <w:pPr>
        <w:jc w:val="both"/>
        <w:rPr>
          <w:rFonts w:cs="Arial"/>
          <w:spacing w:val="-2"/>
        </w:rPr>
      </w:pPr>
      <w:r w:rsidRPr="00CB1BD6">
        <w:rPr>
          <w:rFonts w:cs="Arial"/>
        </w:rPr>
        <w:t xml:space="preserve">CAO NR. 25 VAN 15 OKTOBER 1975 </w:t>
      </w:r>
      <w:r w:rsidRPr="00CB1BD6">
        <w:rPr>
          <w:rFonts w:cs="Arial"/>
        </w:rPr>
        <w:fldChar w:fldCharType="begin"/>
      </w:r>
      <w:r w:rsidRPr="00CB1BD6">
        <w:rPr>
          <w:rFonts w:cs="Arial"/>
        </w:rPr>
        <w:instrText xml:space="preserve">PRIVATE </w:instrText>
      </w:r>
      <w:r w:rsidRPr="00CB1BD6">
        <w:rPr>
          <w:rFonts w:cs="Arial"/>
        </w:rPr>
        <w:fldChar w:fldCharType="end"/>
      </w:r>
      <w:r w:rsidRPr="00CB1BD6">
        <w:rPr>
          <w:rFonts w:cs="Arial"/>
        </w:rPr>
        <w:t>BETREFFENDE DE GELIJKE BELONING VOOR MANNELIJKE EN VROUWELIJKE WERKNEMERS, GEWIJZIGD DOOR DE CAO NR. 25 BIS VAN 19 DECEMBER 2001, EN DE CAO NR. 25 TER VAN 9 JULI 2008</w:t>
      </w:r>
    </w:p>
    <w:p w14:paraId="45F559DE" w14:textId="77777777" w:rsidR="00CE58F6" w:rsidRPr="00CB1BD6" w:rsidRDefault="00CE58F6" w:rsidP="002D38C3">
      <w:pPr>
        <w:jc w:val="both"/>
        <w:rPr>
          <w:rFonts w:cs="Arial"/>
          <w:spacing w:val="-2"/>
        </w:rPr>
      </w:pPr>
    </w:p>
    <w:p w14:paraId="708580F9" w14:textId="77772584" w:rsidR="00CE58F6" w:rsidRDefault="00CE58F6" w:rsidP="002D38C3">
      <w:pPr>
        <w:jc w:val="both"/>
        <w:rPr>
          <w:rFonts w:cs="Arial"/>
          <w:spacing w:val="-2"/>
        </w:rPr>
      </w:pPr>
      <w:r w:rsidRPr="00CB1BD6">
        <w:rPr>
          <w:rFonts w:cs="Arial"/>
          <w:spacing w:val="-2"/>
        </w:rPr>
        <w:t>Gelet op de wet van 5 december 1968 betreffen</w:t>
      </w:r>
      <w:r w:rsidRPr="00CB1BD6">
        <w:rPr>
          <w:rFonts w:cs="Arial"/>
          <w:spacing w:val="-2"/>
        </w:rPr>
        <w:softHyphen/>
        <w:t>de de collectieve arbeidsovereen</w:t>
      </w:r>
      <w:r w:rsidRPr="00CB1BD6">
        <w:rPr>
          <w:rFonts w:cs="Arial"/>
          <w:spacing w:val="-2"/>
        </w:rPr>
        <w:softHyphen/>
        <w:t>komsten en de paritaire comités;</w:t>
      </w:r>
    </w:p>
    <w:p w14:paraId="31B0C378" w14:textId="77777777" w:rsidR="000C0824" w:rsidRPr="00CB1BD6" w:rsidRDefault="000C0824" w:rsidP="002D38C3">
      <w:pPr>
        <w:jc w:val="both"/>
        <w:rPr>
          <w:rFonts w:cs="Arial"/>
          <w:spacing w:val="-2"/>
        </w:rPr>
      </w:pPr>
    </w:p>
    <w:p w14:paraId="4CB1BCCE" w14:textId="65479F9E" w:rsidR="00CE58F6" w:rsidRDefault="00CE58F6" w:rsidP="002D38C3">
      <w:pPr>
        <w:jc w:val="both"/>
        <w:rPr>
          <w:rFonts w:cs="Arial"/>
          <w:spacing w:val="-2"/>
        </w:rPr>
      </w:pPr>
      <w:r w:rsidRPr="00CB1BD6">
        <w:rPr>
          <w:rFonts w:cs="Arial"/>
          <w:spacing w:val="-2"/>
        </w:rPr>
        <w:t>Gelet op het Internationaal Arbeidsverdrag nr. 100 betreffende de gelijke beloning van mannelijke en vrouwe</w:t>
      </w:r>
      <w:r w:rsidRPr="00CB1BD6">
        <w:rPr>
          <w:rFonts w:cs="Arial"/>
          <w:spacing w:val="-2"/>
        </w:rPr>
        <w:softHyphen/>
        <w:t>lijke arbeidskrachten voor arbeid van gelijke waarde en op artikel 119 van het Verdrag tot oprichting van de Europese Econo</w:t>
      </w:r>
      <w:r w:rsidRPr="00CB1BD6">
        <w:rPr>
          <w:rFonts w:cs="Arial"/>
          <w:spacing w:val="-2"/>
        </w:rPr>
        <w:softHyphen/>
        <w:t>mische Gemeenschap;</w:t>
      </w:r>
    </w:p>
    <w:p w14:paraId="6E3127B8" w14:textId="77777777" w:rsidR="000C0824" w:rsidRPr="00CB1BD6" w:rsidRDefault="000C0824" w:rsidP="002D38C3">
      <w:pPr>
        <w:jc w:val="both"/>
        <w:rPr>
          <w:rFonts w:cs="Arial"/>
          <w:spacing w:val="-2"/>
        </w:rPr>
      </w:pPr>
    </w:p>
    <w:p w14:paraId="59A4F77D" w14:textId="6ECDBF18" w:rsidR="00CE58F6" w:rsidRDefault="00CE58F6" w:rsidP="002D38C3">
      <w:pPr>
        <w:jc w:val="both"/>
        <w:rPr>
          <w:rFonts w:cs="Arial"/>
          <w:spacing w:val="-2"/>
        </w:rPr>
      </w:pPr>
      <w:r w:rsidRPr="00CB1BD6">
        <w:rPr>
          <w:rFonts w:cs="Arial"/>
          <w:spacing w:val="-2"/>
        </w:rPr>
        <w:t xml:space="preserve">Gelet op de Richtlijn van de Raad van de Europese Gemeenschappen van 10 februari 1975 betreffende het nader tot elkaar brengen van de wetgevingen der </w:t>
      </w:r>
      <w:proofErr w:type="spellStart"/>
      <w:r w:rsidRPr="00CB1BD6">
        <w:rPr>
          <w:rFonts w:cs="Arial"/>
          <w:spacing w:val="-2"/>
        </w:rPr>
        <w:t>Lid</w:t>
      </w:r>
      <w:r w:rsidRPr="00CB1BD6">
        <w:rPr>
          <w:rFonts w:cs="Arial"/>
          <w:spacing w:val="-2"/>
        </w:rPr>
        <w:noBreakHyphen/>
        <w:t>Staten</w:t>
      </w:r>
      <w:proofErr w:type="spellEnd"/>
      <w:r w:rsidRPr="00CB1BD6">
        <w:rPr>
          <w:rFonts w:cs="Arial"/>
          <w:spacing w:val="-2"/>
        </w:rPr>
        <w:t xml:space="preserve"> inzake de toepassing van het beginsel van gelijke beloning voor mannelijke en vrouwelijke werknemers;</w:t>
      </w:r>
    </w:p>
    <w:p w14:paraId="497E4AB6" w14:textId="77777777" w:rsidR="000C0824" w:rsidRPr="00CB1BD6" w:rsidRDefault="000C0824" w:rsidP="002D38C3">
      <w:pPr>
        <w:jc w:val="both"/>
        <w:rPr>
          <w:rFonts w:cs="Arial"/>
          <w:spacing w:val="-2"/>
        </w:rPr>
      </w:pPr>
    </w:p>
    <w:p w14:paraId="28B74948" w14:textId="572E6838" w:rsidR="00CE58F6" w:rsidRDefault="00CE58F6" w:rsidP="002D38C3">
      <w:pPr>
        <w:jc w:val="both"/>
        <w:rPr>
          <w:rFonts w:cs="Arial"/>
          <w:spacing w:val="-2"/>
        </w:rPr>
      </w:pPr>
      <w:r w:rsidRPr="00CB1BD6">
        <w:rPr>
          <w:rFonts w:cs="Arial"/>
          <w:spacing w:val="-2"/>
        </w:rPr>
        <w:t>Gelet op punt 5 van het Nationaal interprofes</w:t>
      </w:r>
      <w:r w:rsidRPr="00CB1BD6">
        <w:rPr>
          <w:rFonts w:cs="Arial"/>
          <w:spacing w:val="-2"/>
        </w:rPr>
        <w:softHyphen/>
        <w:t>sioneel akkoord van 10 februari 1975 betreffende de gelijk</w:t>
      </w:r>
      <w:r w:rsidRPr="00CB1BD6">
        <w:rPr>
          <w:rFonts w:cs="Arial"/>
          <w:spacing w:val="-2"/>
        </w:rPr>
        <w:softHyphen/>
        <w:t>heid inzake arbeidsvoorwaarden</w:t>
      </w:r>
      <w:r w:rsidR="000C0824">
        <w:rPr>
          <w:rFonts w:cs="Arial"/>
          <w:spacing w:val="-2"/>
        </w:rPr>
        <w:t>;</w:t>
      </w:r>
    </w:p>
    <w:p w14:paraId="6693321E" w14:textId="77777777" w:rsidR="000C0824" w:rsidRPr="00CB1BD6" w:rsidRDefault="000C0824" w:rsidP="002D38C3">
      <w:pPr>
        <w:jc w:val="both"/>
        <w:rPr>
          <w:rFonts w:cs="Arial"/>
          <w:spacing w:val="-2"/>
        </w:rPr>
      </w:pPr>
    </w:p>
    <w:p w14:paraId="1A8324F4" w14:textId="77777777" w:rsidR="00CE58F6" w:rsidRPr="00CB1BD6" w:rsidRDefault="00CE58F6" w:rsidP="002D38C3">
      <w:pPr>
        <w:jc w:val="both"/>
        <w:rPr>
          <w:rFonts w:cs="Arial"/>
          <w:spacing w:val="-2"/>
        </w:rPr>
      </w:pPr>
      <w:r w:rsidRPr="00CB1BD6">
        <w:rPr>
          <w:rFonts w:cs="Arial"/>
          <w:spacing w:val="-2"/>
        </w:rPr>
        <w:t>Gelet op artikel 47 bis van de wet van 12 april 1965 betreffende de bescherming van het loon der werknemers ;</w:t>
      </w:r>
    </w:p>
    <w:p w14:paraId="342D574B" w14:textId="77777777" w:rsidR="00CE58F6" w:rsidRPr="00CB1BD6" w:rsidRDefault="00CE58F6" w:rsidP="002D38C3">
      <w:pPr>
        <w:jc w:val="both"/>
        <w:rPr>
          <w:rFonts w:cs="Arial"/>
          <w:spacing w:val="-2"/>
        </w:rPr>
      </w:pPr>
    </w:p>
    <w:p w14:paraId="4A7AA9FE" w14:textId="22EB7C90" w:rsidR="00CE58F6" w:rsidRPr="00CB1BD6" w:rsidRDefault="00CE58F6" w:rsidP="002D38C3">
      <w:pPr>
        <w:jc w:val="both"/>
        <w:rPr>
          <w:rFonts w:cs="Arial"/>
          <w:spacing w:val="-2"/>
        </w:rPr>
      </w:pPr>
      <w:r w:rsidRPr="00CB1BD6">
        <w:rPr>
          <w:rFonts w:cs="Arial"/>
          <w:spacing w:val="-2"/>
        </w:rPr>
        <w:t>Hebben navolgende interprofessionele organisa</w:t>
      </w:r>
      <w:r w:rsidRPr="00CB1BD6">
        <w:rPr>
          <w:rFonts w:cs="Arial"/>
          <w:spacing w:val="-2"/>
        </w:rPr>
        <w:softHyphen/>
        <w:t>ties van werkgevers en van werknemers het Verbond van Belgische Ondernemingen,</w:t>
      </w:r>
      <w:r w:rsidR="00F119E9">
        <w:rPr>
          <w:rFonts w:cs="Arial"/>
          <w:spacing w:val="-2"/>
        </w:rPr>
        <w:t xml:space="preserve"> </w:t>
      </w:r>
      <w:r w:rsidRPr="00CB1BD6">
        <w:rPr>
          <w:rFonts w:cs="Arial"/>
          <w:spacing w:val="-2"/>
        </w:rPr>
        <w:t xml:space="preserve">de nationale middenstandsorganisaties erkend overeenkomstig de wetten betreffende de organisatie van de Middenstand, de Boerenbond, "la </w:t>
      </w:r>
      <w:proofErr w:type="spellStart"/>
      <w:r w:rsidRPr="00CB1BD6">
        <w:rPr>
          <w:rFonts w:cs="Arial"/>
          <w:spacing w:val="-2"/>
        </w:rPr>
        <w:t>Fédération</w:t>
      </w:r>
      <w:proofErr w:type="spellEnd"/>
      <w:r w:rsidRPr="00CB1BD6">
        <w:rPr>
          <w:rFonts w:cs="Arial"/>
          <w:spacing w:val="-2"/>
        </w:rPr>
        <w:t xml:space="preserve"> </w:t>
      </w:r>
      <w:proofErr w:type="spellStart"/>
      <w:r w:rsidRPr="00CB1BD6">
        <w:rPr>
          <w:rFonts w:cs="Arial"/>
          <w:spacing w:val="-2"/>
        </w:rPr>
        <w:t>wallonne</w:t>
      </w:r>
      <w:proofErr w:type="spellEnd"/>
      <w:r w:rsidRPr="00CB1BD6">
        <w:rPr>
          <w:rFonts w:cs="Arial"/>
          <w:spacing w:val="-2"/>
        </w:rPr>
        <w:t xml:space="preserve"> de </w:t>
      </w:r>
      <w:proofErr w:type="spellStart"/>
      <w:r w:rsidRPr="00CB1BD6">
        <w:rPr>
          <w:rFonts w:cs="Arial"/>
          <w:spacing w:val="-2"/>
        </w:rPr>
        <w:t>l'Agriculture</w:t>
      </w:r>
      <w:proofErr w:type="spellEnd"/>
      <w:r w:rsidRPr="00CB1BD6">
        <w:rPr>
          <w:rFonts w:cs="Arial"/>
          <w:spacing w:val="-2"/>
        </w:rPr>
        <w:t>", het Algemeen Christelijk Vakverbond van België, het Algemeen Belgisch Vakverbond en de Algemene Centrale der Liberale Vakbonden van België</w:t>
      </w:r>
      <w:r w:rsidR="00B24803">
        <w:rPr>
          <w:rFonts w:cs="Arial"/>
          <w:spacing w:val="-2"/>
        </w:rPr>
        <w:t>.</w:t>
      </w:r>
    </w:p>
    <w:p w14:paraId="5ED855A1" w14:textId="77777777" w:rsidR="00CE58F6" w:rsidRPr="00CB1BD6" w:rsidRDefault="00CE58F6" w:rsidP="002D38C3">
      <w:pPr>
        <w:jc w:val="both"/>
        <w:rPr>
          <w:rFonts w:cs="Arial"/>
          <w:spacing w:val="-2"/>
        </w:rPr>
      </w:pPr>
      <w:r w:rsidRPr="00CB1BD6">
        <w:rPr>
          <w:rFonts w:cs="Arial"/>
          <w:spacing w:val="-2"/>
        </w:rPr>
        <w:t>in de Nationale Arbeidsraad, op 15 oktober 1975, navolgende collectieve arbeidsovereenkomst gesloten.</w:t>
      </w:r>
    </w:p>
    <w:p w14:paraId="2C59F1F5" w14:textId="77777777" w:rsidR="00CE58F6" w:rsidRPr="00CB1BD6" w:rsidRDefault="00CE58F6" w:rsidP="002D38C3">
      <w:pPr>
        <w:jc w:val="both"/>
        <w:rPr>
          <w:rFonts w:cs="Arial"/>
          <w:spacing w:val="-2"/>
        </w:rPr>
      </w:pPr>
    </w:p>
    <w:p w14:paraId="11A41022" w14:textId="77777777" w:rsidR="00CE58F6" w:rsidRPr="0045559D" w:rsidRDefault="00CE58F6" w:rsidP="002D38C3">
      <w:pPr>
        <w:jc w:val="both"/>
        <w:rPr>
          <w:rFonts w:cs="Arial"/>
          <w:b/>
          <w:bCs/>
          <w:spacing w:val="-2"/>
        </w:rPr>
      </w:pPr>
      <w:r w:rsidRPr="0045559D">
        <w:rPr>
          <w:rFonts w:cs="Arial"/>
          <w:b/>
          <w:bCs/>
          <w:spacing w:val="-2"/>
        </w:rPr>
        <w:t xml:space="preserve">HOOFDSTUK I </w:t>
      </w:r>
      <w:r w:rsidRPr="0045559D">
        <w:rPr>
          <w:rFonts w:cs="Arial"/>
          <w:b/>
          <w:bCs/>
          <w:spacing w:val="-2"/>
        </w:rPr>
        <w:noBreakHyphen/>
        <w:t xml:space="preserve"> VOORWERP EN TOEPASSINGSGEBIED</w:t>
      </w:r>
    </w:p>
    <w:p w14:paraId="5E0BB0CE" w14:textId="77777777" w:rsidR="00CE58F6" w:rsidRPr="00CB1BD6" w:rsidRDefault="00CE58F6" w:rsidP="002D38C3">
      <w:pPr>
        <w:jc w:val="both"/>
        <w:rPr>
          <w:rFonts w:cs="Arial"/>
          <w:spacing w:val="-2"/>
        </w:rPr>
      </w:pPr>
    </w:p>
    <w:p w14:paraId="018AC17B" w14:textId="77777777" w:rsidR="00CE58F6" w:rsidRPr="002A58B2" w:rsidRDefault="00CE58F6" w:rsidP="002D38C3">
      <w:pPr>
        <w:jc w:val="both"/>
        <w:rPr>
          <w:rFonts w:cs="Arial"/>
          <w:spacing w:val="-2"/>
        </w:rPr>
      </w:pPr>
      <w:r w:rsidRPr="0045559D">
        <w:rPr>
          <w:rFonts w:cs="Arial"/>
          <w:b/>
          <w:bCs/>
          <w:spacing w:val="-2"/>
        </w:rPr>
        <w:t xml:space="preserve">Artikel 1 </w:t>
      </w:r>
      <w:r w:rsidRPr="002A58B2">
        <w:rPr>
          <w:rFonts w:cs="Arial"/>
          <w:spacing w:val="-2"/>
        </w:rPr>
        <w:t>(gewijzigd door cao 25 ter van 9 juli 2008)</w:t>
      </w:r>
    </w:p>
    <w:p w14:paraId="432D3BB6" w14:textId="77777777" w:rsidR="00CE58F6" w:rsidRPr="00CB1BD6" w:rsidRDefault="00CE58F6" w:rsidP="002D38C3">
      <w:pPr>
        <w:jc w:val="both"/>
        <w:rPr>
          <w:rFonts w:cs="Arial"/>
        </w:rPr>
      </w:pPr>
      <w:r w:rsidRPr="00CB1BD6">
        <w:rPr>
          <w:rFonts w:cs="Arial"/>
          <w:color w:val="000000"/>
        </w:rPr>
        <w:t xml:space="preserve">Onderhavige collectieve arbeidsovereenkomst heeft ten doel het beginsel van gelijke beloning voor mannelijke en vrouwelijke werknemers, dat is neergelegd in artikel 141, § 1 en § 2 van het Verdrag tot oprichting van de Europese Gemeenschap, te verwezenlijken. </w:t>
      </w:r>
    </w:p>
    <w:p w14:paraId="39589F84" w14:textId="77777777" w:rsidR="00CE58F6" w:rsidRPr="00CB1BD6" w:rsidRDefault="00CE58F6" w:rsidP="002D38C3">
      <w:pPr>
        <w:jc w:val="both"/>
        <w:rPr>
          <w:rFonts w:cs="Arial"/>
          <w:spacing w:val="-2"/>
        </w:rPr>
      </w:pPr>
    </w:p>
    <w:p w14:paraId="17EC6D90" w14:textId="77777777" w:rsidR="00CE58F6" w:rsidRPr="00CB1BD6" w:rsidRDefault="00CE58F6" w:rsidP="002D38C3">
      <w:pPr>
        <w:jc w:val="both"/>
        <w:rPr>
          <w:rFonts w:cs="Arial"/>
        </w:rPr>
      </w:pPr>
      <w:r w:rsidRPr="00CB1BD6">
        <w:rPr>
          <w:rFonts w:cs="Arial"/>
        </w:rPr>
        <w:t>De gelijkheid van beloning houdt in dat voor gelijke arbeid of voor arbeid van gelijke waarde ieder onderscheid op basis van geslacht wordt afgeschaft.</w:t>
      </w:r>
    </w:p>
    <w:p w14:paraId="6433E249" w14:textId="77777777" w:rsidR="00CE58F6" w:rsidRPr="00CB1BD6" w:rsidRDefault="00CE58F6" w:rsidP="002D38C3">
      <w:pPr>
        <w:jc w:val="both"/>
        <w:rPr>
          <w:rFonts w:cs="Arial"/>
          <w:spacing w:val="-2"/>
        </w:rPr>
      </w:pPr>
    </w:p>
    <w:p w14:paraId="357CF478" w14:textId="77777777" w:rsidR="00CE58F6" w:rsidRPr="00FF7E41" w:rsidRDefault="00CE58F6" w:rsidP="002D38C3">
      <w:pPr>
        <w:jc w:val="both"/>
        <w:rPr>
          <w:rFonts w:cs="Arial"/>
          <w:spacing w:val="-2"/>
          <w:u w:val="single"/>
        </w:rPr>
      </w:pPr>
      <w:r w:rsidRPr="00FF7E41">
        <w:rPr>
          <w:rFonts w:cs="Arial"/>
          <w:spacing w:val="-2"/>
          <w:u w:val="single"/>
        </w:rPr>
        <w:t>Commentaar</w:t>
      </w:r>
    </w:p>
    <w:p w14:paraId="15BB734B" w14:textId="77777777" w:rsidR="00CE58F6" w:rsidRPr="00CB1BD6" w:rsidRDefault="00CE58F6" w:rsidP="002D38C3">
      <w:pPr>
        <w:jc w:val="both"/>
        <w:rPr>
          <w:rFonts w:cs="Arial"/>
          <w:spacing w:val="-2"/>
        </w:rPr>
      </w:pPr>
      <w:r w:rsidRPr="00CB1BD6">
        <w:rPr>
          <w:rFonts w:cs="Arial"/>
          <w:spacing w:val="-2"/>
        </w:rPr>
        <w:t>De gelijkheid van beloning moet worden verwezenlijkt op het niveau waar de lonen worden gevormd.</w:t>
      </w:r>
    </w:p>
    <w:p w14:paraId="5342B39A" w14:textId="77777777" w:rsidR="00CE58F6" w:rsidRPr="00CB1BD6" w:rsidRDefault="00CE58F6" w:rsidP="002D38C3">
      <w:pPr>
        <w:jc w:val="both"/>
        <w:rPr>
          <w:rFonts w:cs="Arial"/>
          <w:spacing w:val="-2"/>
        </w:rPr>
      </w:pPr>
    </w:p>
    <w:p w14:paraId="2A4A8324" w14:textId="77777777" w:rsidR="00FF7E41" w:rsidRDefault="00CE58F6" w:rsidP="002D38C3">
      <w:pPr>
        <w:jc w:val="both"/>
        <w:rPr>
          <w:rFonts w:cs="Arial"/>
          <w:spacing w:val="-2"/>
        </w:rPr>
      </w:pPr>
      <w:r w:rsidRPr="00FF7E41">
        <w:rPr>
          <w:rFonts w:cs="Arial"/>
          <w:b/>
          <w:bCs/>
          <w:spacing w:val="-2"/>
        </w:rPr>
        <w:t>Artikel 2</w:t>
      </w:r>
      <w:r w:rsidRPr="00CB1BD6">
        <w:rPr>
          <w:rFonts w:cs="Arial"/>
          <w:spacing w:val="-2"/>
        </w:rPr>
        <w:t xml:space="preserve"> </w:t>
      </w:r>
    </w:p>
    <w:p w14:paraId="40F0ECFE" w14:textId="0795C24A" w:rsidR="00CE58F6" w:rsidRPr="00CB1BD6" w:rsidRDefault="00FF7E41" w:rsidP="002D38C3">
      <w:pPr>
        <w:jc w:val="both"/>
        <w:rPr>
          <w:rFonts w:cs="Arial"/>
          <w:spacing w:val="-2"/>
        </w:rPr>
      </w:pPr>
      <w:r>
        <w:rPr>
          <w:rFonts w:cs="Arial"/>
          <w:spacing w:val="-2"/>
        </w:rPr>
        <w:t>D</w:t>
      </w:r>
      <w:r w:rsidR="00CE58F6" w:rsidRPr="00CB1BD6">
        <w:rPr>
          <w:rFonts w:cs="Arial"/>
          <w:spacing w:val="-2"/>
        </w:rPr>
        <w:t>e overeenkomst is van toepassing op de werknemers en op de werkgevers bedoeld in artikel 2 van de wet van 5 december 1968 betreffende de collectieve arbeids</w:t>
      </w:r>
      <w:r w:rsidR="00CE58F6" w:rsidRPr="00CB1BD6">
        <w:rPr>
          <w:rFonts w:cs="Arial"/>
          <w:spacing w:val="-2"/>
        </w:rPr>
        <w:softHyphen/>
        <w:t>overeenkomsten en de paritaire comités.</w:t>
      </w:r>
    </w:p>
    <w:p w14:paraId="75C0A223" w14:textId="77777777" w:rsidR="00CE58F6" w:rsidRPr="00CB1BD6" w:rsidRDefault="00CE58F6" w:rsidP="002D38C3">
      <w:pPr>
        <w:jc w:val="both"/>
        <w:rPr>
          <w:rFonts w:cs="Arial"/>
          <w:spacing w:val="-2"/>
        </w:rPr>
      </w:pPr>
    </w:p>
    <w:p w14:paraId="7A191F0F" w14:textId="77777777" w:rsidR="00CE58F6" w:rsidRPr="002A58B2" w:rsidRDefault="00CE58F6" w:rsidP="002D38C3">
      <w:pPr>
        <w:jc w:val="both"/>
        <w:rPr>
          <w:rFonts w:cs="Arial"/>
          <w:b/>
          <w:bCs/>
          <w:spacing w:val="-2"/>
        </w:rPr>
      </w:pPr>
      <w:r w:rsidRPr="002A58B2">
        <w:rPr>
          <w:rFonts w:cs="Arial"/>
          <w:b/>
          <w:bCs/>
          <w:spacing w:val="-2"/>
        </w:rPr>
        <w:t xml:space="preserve">HOOFDSTUK II </w:t>
      </w:r>
      <w:r w:rsidRPr="002A58B2">
        <w:rPr>
          <w:rFonts w:cs="Arial"/>
          <w:b/>
          <w:bCs/>
          <w:spacing w:val="-2"/>
        </w:rPr>
        <w:noBreakHyphen/>
        <w:t xml:space="preserve"> TENUITVOERLEGGING</w:t>
      </w:r>
    </w:p>
    <w:p w14:paraId="30C97684" w14:textId="77777777" w:rsidR="00CE58F6" w:rsidRPr="00CB1BD6" w:rsidRDefault="00CE58F6" w:rsidP="002D38C3">
      <w:pPr>
        <w:jc w:val="both"/>
        <w:rPr>
          <w:rFonts w:cs="Arial"/>
          <w:spacing w:val="-2"/>
        </w:rPr>
      </w:pPr>
    </w:p>
    <w:p w14:paraId="3BD4675E" w14:textId="77777777" w:rsidR="00CE58F6" w:rsidRPr="00CB1BD6" w:rsidRDefault="00CE58F6" w:rsidP="002D38C3">
      <w:pPr>
        <w:jc w:val="both"/>
        <w:rPr>
          <w:rFonts w:cs="Arial"/>
          <w:color w:val="000000"/>
        </w:rPr>
      </w:pPr>
      <w:r w:rsidRPr="002A58B2">
        <w:rPr>
          <w:rFonts w:cs="Arial"/>
          <w:b/>
          <w:bCs/>
          <w:color w:val="000000"/>
        </w:rPr>
        <w:t>Artikel 3</w:t>
      </w:r>
      <w:r w:rsidRPr="00CB1BD6">
        <w:rPr>
          <w:rFonts w:cs="Arial"/>
          <w:color w:val="000000"/>
        </w:rPr>
        <w:t xml:space="preserve"> (gewijzigd door cao 25 ter van 9 juli 2008)</w:t>
      </w:r>
    </w:p>
    <w:p w14:paraId="5E8E4A94" w14:textId="77777777" w:rsidR="00CE58F6" w:rsidRPr="00CB1BD6" w:rsidRDefault="00CE58F6" w:rsidP="002D38C3">
      <w:pPr>
        <w:jc w:val="both"/>
        <w:rPr>
          <w:rFonts w:cs="Arial"/>
          <w:color w:val="000000"/>
        </w:rPr>
      </w:pPr>
      <w:r w:rsidRPr="00CB1BD6">
        <w:rPr>
          <w:rFonts w:cs="Arial"/>
          <w:color w:val="000000"/>
        </w:rPr>
        <w:t xml:space="preserve">De gelijke beloning voor mannelijke en vrouwelijke werknemers moet verzekerd worden voor alle elementen en voorwaarden van het loon, met inbegrip van de systemen van functiewaardering. </w:t>
      </w:r>
    </w:p>
    <w:p w14:paraId="13CFE9E8" w14:textId="77777777" w:rsidR="00CE58F6" w:rsidRPr="00CB1BD6" w:rsidRDefault="00CE58F6" w:rsidP="002D38C3">
      <w:pPr>
        <w:jc w:val="both"/>
        <w:rPr>
          <w:rFonts w:cs="Arial"/>
          <w:color w:val="000000"/>
        </w:rPr>
      </w:pPr>
      <w:r w:rsidRPr="00CB1BD6">
        <w:rPr>
          <w:rFonts w:cs="Arial"/>
          <w:color w:val="000000"/>
        </w:rPr>
        <w:t xml:space="preserve">De systemen van functiewaardering moeten de gelijke behandeling verzekeren in de keuze van de criteria, in de weging van die criteria en in het systeem van omzetting van de functiepunten in loonpunten. </w:t>
      </w:r>
    </w:p>
    <w:p w14:paraId="2A4D3077" w14:textId="77777777" w:rsidR="00CE58F6" w:rsidRPr="00CB1BD6" w:rsidRDefault="00CE58F6" w:rsidP="002D38C3">
      <w:pPr>
        <w:jc w:val="both"/>
        <w:rPr>
          <w:rFonts w:cs="Arial"/>
          <w:color w:val="000000"/>
        </w:rPr>
      </w:pPr>
      <w:r w:rsidRPr="00CB1BD6">
        <w:rPr>
          <w:rFonts w:cs="Arial"/>
          <w:color w:val="000000"/>
        </w:rPr>
        <w:t xml:space="preserve">De sectoren en ondernemingen die dit nog niet hebben gedaan, toetsen hun systemen van functiewaardering en hun loonclassificaties aan de verplichting tot genderneutraliteit en brengen in voorkomend geval de nodige correcties aan. </w:t>
      </w:r>
    </w:p>
    <w:p w14:paraId="6E490E22" w14:textId="77777777" w:rsidR="00CE58F6" w:rsidRPr="00CB1BD6" w:rsidRDefault="00CE58F6" w:rsidP="002D38C3">
      <w:pPr>
        <w:jc w:val="both"/>
        <w:rPr>
          <w:rFonts w:cs="Arial"/>
        </w:rPr>
      </w:pPr>
    </w:p>
    <w:p w14:paraId="03B02471" w14:textId="77777777" w:rsidR="00CE58F6" w:rsidRPr="00CB1BD6" w:rsidRDefault="00CE58F6" w:rsidP="002D38C3">
      <w:pPr>
        <w:jc w:val="both"/>
        <w:rPr>
          <w:rFonts w:cs="Arial"/>
          <w:color w:val="000000"/>
        </w:rPr>
      </w:pPr>
      <w:r w:rsidRPr="002A58B2">
        <w:rPr>
          <w:rFonts w:cs="Arial"/>
          <w:b/>
          <w:bCs/>
          <w:color w:val="000000"/>
        </w:rPr>
        <w:t>Artikel 4</w:t>
      </w:r>
      <w:r w:rsidRPr="00CB1BD6">
        <w:rPr>
          <w:rFonts w:cs="Arial"/>
          <w:color w:val="000000"/>
        </w:rPr>
        <w:t xml:space="preserve"> (volledig gewijzigd door cao 25 ter van 9 juli 2008)</w:t>
      </w:r>
    </w:p>
    <w:p w14:paraId="1772C0B8" w14:textId="77777777" w:rsidR="00CE58F6" w:rsidRPr="00CB1BD6" w:rsidRDefault="00CE58F6" w:rsidP="002D38C3">
      <w:pPr>
        <w:jc w:val="both"/>
        <w:rPr>
          <w:rFonts w:cs="Arial"/>
          <w:color w:val="000000"/>
        </w:rPr>
      </w:pPr>
      <w:r w:rsidRPr="00CB1BD6">
        <w:rPr>
          <w:rFonts w:cs="Arial"/>
          <w:color w:val="000000"/>
        </w:rPr>
        <w:t xml:space="preserve">Onder loon wordt verstaan: </w:t>
      </w:r>
    </w:p>
    <w:p w14:paraId="28581921" w14:textId="19522797" w:rsidR="00CE58F6" w:rsidRPr="00B9481D" w:rsidRDefault="00CE58F6" w:rsidP="002D38C3">
      <w:pPr>
        <w:pStyle w:val="Lijstalinea"/>
        <w:numPr>
          <w:ilvl w:val="0"/>
          <w:numId w:val="24"/>
        </w:numPr>
        <w:jc w:val="both"/>
        <w:rPr>
          <w:rFonts w:cs="Arial"/>
          <w:color w:val="000000"/>
        </w:rPr>
      </w:pPr>
      <w:r w:rsidRPr="00B9481D">
        <w:rPr>
          <w:rFonts w:cs="Arial"/>
          <w:color w:val="000000"/>
        </w:rPr>
        <w:lastRenderedPageBreak/>
        <w:t xml:space="preserve">het loon in geld waarop de werknemer ingevolge zijn dienstbetrekking recht heeft ten laste van de werkgever; </w:t>
      </w:r>
    </w:p>
    <w:p w14:paraId="56C8C900" w14:textId="3B2A1B19" w:rsidR="00CE58F6" w:rsidRPr="00B9481D" w:rsidRDefault="00CE58F6" w:rsidP="002D38C3">
      <w:pPr>
        <w:pStyle w:val="Lijstalinea"/>
        <w:numPr>
          <w:ilvl w:val="0"/>
          <w:numId w:val="24"/>
        </w:numPr>
        <w:jc w:val="both"/>
        <w:rPr>
          <w:rFonts w:cs="Arial"/>
          <w:color w:val="000000"/>
        </w:rPr>
      </w:pPr>
      <w:r w:rsidRPr="00B9481D">
        <w:rPr>
          <w:rFonts w:cs="Arial"/>
          <w:color w:val="000000"/>
        </w:rPr>
        <w:t xml:space="preserve">de fooien of het bedieningsgeld waarop de werknemer recht heeft ingevolge zijn dienstbetrekking of krachtens het gebruik; </w:t>
      </w:r>
    </w:p>
    <w:p w14:paraId="6FD3DFCF" w14:textId="48CE51E3" w:rsidR="00CE58F6" w:rsidRPr="00B9481D" w:rsidRDefault="00CE58F6" w:rsidP="002D38C3">
      <w:pPr>
        <w:pStyle w:val="Lijstalinea"/>
        <w:numPr>
          <w:ilvl w:val="0"/>
          <w:numId w:val="24"/>
        </w:numPr>
        <w:jc w:val="both"/>
        <w:rPr>
          <w:rFonts w:cs="Arial"/>
          <w:color w:val="000000"/>
        </w:rPr>
      </w:pPr>
      <w:r w:rsidRPr="00B9481D">
        <w:rPr>
          <w:rFonts w:cs="Arial"/>
          <w:color w:val="000000"/>
        </w:rPr>
        <w:t xml:space="preserve">de in geld waardeerbare voordelen waarop de werknemer ingevolge zijn dienstbetrekking recht heeft ten laste van de werkgever; </w:t>
      </w:r>
    </w:p>
    <w:p w14:paraId="2E3E0E19" w14:textId="1E56A5AB" w:rsidR="00CE58F6" w:rsidRPr="00B9481D" w:rsidRDefault="00CE58F6" w:rsidP="002D38C3">
      <w:pPr>
        <w:pStyle w:val="Lijstalinea"/>
        <w:numPr>
          <w:ilvl w:val="0"/>
          <w:numId w:val="24"/>
        </w:numPr>
        <w:jc w:val="both"/>
        <w:rPr>
          <w:rFonts w:cs="Arial"/>
          <w:color w:val="000000"/>
        </w:rPr>
      </w:pPr>
      <w:r w:rsidRPr="00B9481D">
        <w:rPr>
          <w:rFonts w:cs="Arial"/>
          <w:color w:val="000000"/>
        </w:rPr>
        <w:t xml:space="preserve">de vergoedingen die krachtens een collectieve arbeidsovereenkomst en ter aanvulling van het wettelijk vakantiegeld door de werkgever als vakantiegeld worden betaald; </w:t>
      </w:r>
    </w:p>
    <w:p w14:paraId="1DAF9F57" w14:textId="05617325" w:rsidR="00CE58F6" w:rsidRPr="00B9481D" w:rsidRDefault="00CE58F6" w:rsidP="002D38C3">
      <w:pPr>
        <w:pStyle w:val="Lijstalinea"/>
        <w:numPr>
          <w:ilvl w:val="0"/>
          <w:numId w:val="24"/>
        </w:numPr>
        <w:jc w:val="both"/>
        <w:rPr>
          <w:rFonts w:cs="Arial"/>
        </w:rPr>
      </w:pPr>
      <w:r w:rsidRPr="00B9481D">
        <w:rPr>
          <w:rFonts w:cs="Arial"/>
          <w:color w:val="000000"/>
        </w:rPr>
        <w:t>de vergoedingen die voortvloeien uit de aanvullende niet-wettelijke socialezekerheidsregelingen.</w:t>
      </w:r>
    </w:p>
    <w:p w14:paraId="7580804E" w14:textId="77777777" w:rsidR="00CE58F6" w:rsidRPr="00CB1BD6" w:rsidRDefault="00CE58F6" w:rsidP="002D38C3">
      <w:pPr>
        <w:jc w:val="both"/>
        <w:rPr>
          <w:rFonts w:cs="Arial"/>
          <w:spacing w:val="-2"/>
        </w:rPr>
      </w:pPr>
    </w:p>
    <w:p w14:paraId="5DC716E9" w14:textId="77777777" w:rsidR="00CE58F6" w:rsidRPr="00B9481D" w:rsidRDefault="00CE58F6" w:rsidP="002D38C3">
      <w:pPr>
        <w:jc w:val="both"/>
        <w:rPr>
          <w:rFonts w:cs="Arial"/>
          <w:color w:val="000000"/>
          <w:u w:val="single"/>
        </w:rPr>
      </w:pPr>
      <w:r w:rsidRPr="00B9481D">
        <w:rPr>
          <w:rFonts w:cs="Arial"/>
          <w:color w:val="000000"/>
          <w:u w:val="single"/>
        </w:rPr>
        <w:t xml:space="preserve">Commentaar </w:t>
      </w:r>
    </w:p>
    <w:p w14:paraId="39C6DC1C" w14:textId="77777777" w:rsidR="00CE58F6" w:rsidRPr="00CB1BD6" w:rsidRDefault="00CE58F6" w:rsidP="002D38C3">
      <w:pPr>
        <w:jc w:val="both"/>
        <w:rPr>
          <w:rFonts w:cs="Arial"/>
          <w:color w:val="000000"/>
        </w:rPr>
      </w:pPr>
      <w:r w:rsidRPr="00CB1BD6">
        <w:rPr>
          <w:rFonts w:cs="Arial"/>
        </w:rPr>
        <w:t>(nieuwe commentaar ingevoegd door NAR van 9 juli 2008)</w:t>
      </w:r>
    </w:p>
    <w:p w14:paraId="1CF6F47E" w14:textId="11E73EED" w:rsidR="00CE58F6" w:rsidRPr="00B9481D" w:rsidRDefault="00CE58F6" w:rsidP="002D38C3">
      <w:pPr>
        <w:pStyle w:val="Lijstalinea"/>
        <w:numPr>
          <w:ilvl w:val="0"/>
          <w:numId w:val="26"/>
        </w:numPr>
        <w:jc w:val="both"/>
        <w:rPr>
          <w:rFonts w:cs="Arial"/>
          <w:color w:val="000000"/>
        </w:rPr>
      </w:pPr>
      <w:r w:rsidRPr="00B9481D">
        <w:rPr>
          <w:rFonts w:cs="Arial"/>
          <w:color w:val="000000"/>
        </w:rPr>
        <w:t xml:space="preserve">Het begrip loon moet in de ruime zin worden geïnterpreteerd, conform de geest van de voorbereidende werkzaamheden van de wet van 12 april 1965 betreffende de bescherming van het loon der werknemers (cf. Verslag van de Hr. L.E. TROCLET aan de Commissie Tewerkstelling, Arbeid en Sociale Voorzorg, </w:t>
      </w:r>
      <w:proofErr w:type="spellStart"/>
      <w:r w:rsidRPr="00B9481D">
        <w:rPr>
          <w:rFonts w:cs="Arial"/>
          <w:color w:val="000000"/>
        </w:rPr>
        <w:t>Parl</w:t>
      </w:r>
      <w:proofErr w:type="spellEnd"/>
      <w:r w:rsidRPr="00B9481D">
        <w:rPr>
          <w:rFonts w:cs="Arial"/>
          <w:color w:val="000000"/>
        </w:rPr>
        <w:t xml:space="preserve">. Stuk, Senaat, nr. 115, zitting 1964-1965, 9-2-1965, blz. 9 en 18) en de rechtspraak van het Hof van Justitie van de Europese Gemeenschappen. </w:t>
      </w:r>
    </w:p>
    <w:p w14:paraId="490E42D7" w14:textId="71837A72" w:rsidR="00CE58F6" w:rsidRPr="00B9481D" w:rsidRDefault="00CE58F6" w:rsidP="002D38C3">
      <w:pPr>
        <w:pStyle w:val="Lijstalinea"/>
        <w:numPr>
          <w:ilvl w:val="0"/>
          <w:numId w:val="26"/>
        </w:numPr>
        <w:jc w:val="both"/>
        <w:rPr>
          <w:rFonts w:cs="Arial"/>
          <w:color w:val="000000"/>
        </w:rPr>
      </w:pPr>
      <w:r w:rsidRPr="00B9481D">
        <w:rPr>
          <w:rFonts w:cs="Arial"/>
          <w:color w:val="000000"/>
        </w:rPr>
        <w:t xml:space="preserve">Overeenkomstig artikel 12 van de wet van 10 mei 2007 ter bestrijding van discriminatie tussen vrouwen en mannen, over de aanvullende regelingen voor sociale zekerheid, vormt een direct onderscheid op grond van geslacht een directe discriminatie. </w:t>
      </w:r>
    </w:p>
    <w:p w14:paraId="246B6814" w14:textId="77777777" w:rsidR="002E4EC5" w:rsidRDefault="002E4EC5" w:rsidP="002D38C3">
      <w:pPr>
        <w:ind w:firstLine="708"/>
        <w:jc w:val="both"/>
        <w:rPr>
          <w:rFonts w:cs="Arial"/>
        </w:rPr>
      </w:pPr>
    </w:p>
    <w:p w14:paraId="43270D5E" w14:textId="1584D851" w:rsidR="00CE58F6" w:rsidRPr="00CB1BD6" w:rsidRDefault="00CE58F6" w:rsidP="002D38C3">
      <w:pPr>
        <w:ind w:left="708"/>
        <w:jc w:val="both"/>
        <w:rPr>
          <w:rFonts w:cs="Arial"/>
        </w:rPr>
      </w:pPr>
      <w:r w:rsidRPr="00CB1BD6">
        <w:rPr>
          <w:rFonts w:cs="Arial"/>
        </w:rPr>
        <w:t xml:space="preserve">In afwijking van wat voorafgaat, zijn alleen verschillen gegrond op de respectieve levensverwachtingen van mannen en vrouwen toegelaten. </w:t>
      </w:r>
    </w:p>
    <w:p w14:paraId="68CE4BDA" w14:textId="77777777" w:rsidR="002E4EC5" w:rsidRDefault="002E4EC5" w:rsidP="002D38C3">
      <w:pPr>
        <w:jc w:val="both"/>
        <w:rPr>
          <w:rFonts w:cs="Arial"/>
        </w:rPr>
      </w:pPr>
    </w:p>
    <w:p w14:paraId="4C38B221" w14:textId="129492BE" w:rsidR="00CE58F6" w:rsidRPr="00CB1BD6" w:rsidRDefault="00CE58F6" w:rsidP="002D38C3">
      <w:pPr>
        <w:ind w:left="708"/>
        <w:jc w:val="both"/>
        <w:rPr>
          <w:rFonts w:cs="Arial"/>
        </w:rPr>
      </w:pPr>
      <w:r w:rsidRPr="00CB1BD6">
        <w:rPr>
          <w:rFonts w:cs="Arial"/>
        </w:rPr>
        <w:t xml:space="preserve">Pensioentoezeggingen maken evenwel geen onderscheid tussen mannen en vrouwen bij de bepaling van het niveau van de persoonlijke bijdragen. </w:t>
      </w:r>
    </w:p>
    <w:p w14:paraId="4BDDBA36" w14:textId="77777777" w:rsidR="002E4EC5" w:rsidRDefault="002E4EC5" w:rsidP="002D38C3">
      <w:pPr>
        <w:jc w:val="both"/>
        <w:rPr>
          <w:rFonts w:cs="Arial"/>
        </w:rPr>
      </w:pPr>
    </w:p>
    <w:p w14:paraId="361673CE" w14:textId="4D40D950" w:rsidR="00CE58F6" w:rsidRPr="00CB1BD6" w:rsidRDefault="00CE58F6" w:rsidP="002D38C3">
      <w:pPr>
        <w:ind w:left="708"/>
        <w:jc w:val="both"/>
        <w:rPr>
          <w:rFonts w:cs="Arial"/>
        </w:rPr>
      </w:pPr>
      <w:r w:rsidRPr="00CB1BD6">
        <w:rPr>
          <w:rFonts w:cs="Arial"/>
        </w:rPr>
        <w:t xml:space="preserve">Bovendien maken de pensioentoezeggingen van het type vaste bijdragen geen onderscheid tussen mannen en vrouwen bij de bepaling van het niveau van de bijdragen. </w:t>
      </w:r>
    </w:p>
    <w:p w14:paraId="19AC115D" w14:textId="77777777" w:rsidR="002E4EC5" w:rsidRDefault="002E4EC5" w:rsidP="002D38C3">
      <w:pPr>
        <w:jc w:val="both"/>
        <w:rPr>
          <w:rFonts w:cs="Arial"/>
        </w:rPr>
      </w:pPr>
    </w:p>
    <w:p w14:paraId="16657B2F" w14:textId="143D95E4" w:rsidR="00CE58F6" w:rsidRPr="00CB1BD6" w:rsidRDefault="00CE58F6" w:rsidP="002D38C3">
      <w:pPr>
        <w:ind w:left="708"/>
        <w:jc w:val="both"/>
        <w:rPr>
          <w:rFonts w:cs="Arial"/>
        </w:rPr>
      </w:pPr>
      <w:r w:rsidRPr="00CB1BD6">
        <w:rPr>
          <w:rFonts w:cs="Arial"/>
        </w:rPr>
        <w:t xml:space="preserve">Verschillen die gegrond zijn op de respectieve levensverwachtingen van mannen en vrouwen zijn toegelaten in hoofde van zowel de inrichter van de aanvullende regeling voor sociale zekerheid als de pensioen- of verzekeringsinstelling die deze regeling uitvoert. </w:t>
      </w:r>
    </w:p>
    <w:p w14:paraId="4AD846C4" w14:textId="77777777" w:rsidR="002E4EC5" w:rsidRDefault="002E4EC5" w:rsidP="002D38C3">
      <w:pPr>
        <w:jc w:val="both"/>
        <w:rPr>
          <w:rFonts w:cs="Arial"/>
        </w:rPr>
      </w:pPr>
    </w:p>
    <w:p w14:paraId="4E336947" w14:textId="7922E5D6" w:rsidR="00CE58F6" w:rsidRPr="00CB1BD6" w:rsidRDefault="00CE58F6" w:rsidP="002D38C3">
      <w:pPr>
        <w:ind w:left="708"/>
        <w:jc w:val="both"/>
        <w:rPr>
          <w:rFonts w:cs="Arial"/>
        </w:rPr>
      </w:pPr>
      <w:r w:rsidRPr="00CB1BD6">
        <w:rPr>
          <w:rFonts w:cs="Arial"/>
        </w:rPr>
        <w:t xml:space="preserve">Wat de dienstjaren gepresteerd na 17 mei 1990 betreft, mag de in de wet van 28 april 2003 betreffende de aanvullende pensioenen en het belastingstelsel van die pensioenen en van sommige aanvullende voordelen inzake sociale zekerheid bedoelde pensioentoezegging geen enkel ander direct onderscheid op grond van geslacht inhouden dan die welke gegrond zijn op de respectieve levensverwachtingen van mannen en vrouwen. </w:t>
      </w:r>
    </w:p>
    <w:p w14:paraId="67A89F0B" w14:textId="77777777" w:rsidR="002E4EC5" w:rsidRDefault="002E4EC5" w:rsidP="002D38C3">
      <w:pPr>
        <w:jc w:val="both"/>
        <w:rPr>
          <w:rFonts w:cs="Arial"/>
        </w:rPr>
      </w:pPr>
    </w:p>
    <w:p w14:paraId="255AB345" w14:textId="734F6140" w:rsidR="00CE58F6" w:rsidRPr="00CB1BD6" w:rsidRDefault="00CE58F6" w:rsidP="002D38C3">
      <w:pPr>
        <w:ind w:left="708"/>
        <w:jc w:val="both"/>
        <w:rPr>
          <w:rFonts w:cs="Arial"/>
        </w:rPr>
      </w:pPr>
      <w:r w:rsidRPr="00CB1BD6">
        <w:rPr>
          <w:rFonts w:cs="Arial"/>
        </w:rPr>
        <w:t>Het directe onderscheid op grond van geslacht in de in de voornoemde wet van 28 april 2003 bedoelde pensioentoezegging, met betrekking tot dienstjaren gepresteerd tot en met 17 mei 1990, levert geen ongeoorloofd onderscheid op in strijd met artikel 45 van de wet van 27 juni 1969 tot herziening van de besluitwet van 28 december 1944 betreffende de maatschappelijke zekerheid der arbeiders. Dat artikel 45 bepaalt namelijk dat iedere werkgever die aan zijn personeel vrijwillig bijkomstige sociale</w:t>
      </w:r>
      <w:r w:rsidR="00072CE4">
        <w:rPr>
          <w:rFonts w:cs="Arial"/>
        </w:rPr>
        <w:t xml:space="preserve"> </w:t>
      </w:r>
      <w:r w:rsidRPr="00CB1BD6">
        <w:rPr>
          <w:rFonts w:cs="Arial"/>
        </w:rPr>
        <w:t xml:space="preserve">zekerheidsvoordelen toekent, generlei onderscheid mag maken tussen de tot eenzelfde categorie behorende werknemers van zijn onderneming. </w:t>
      </w:r>
    </w:p>
    <w:p w14:paraId="1DB5DC7F" w14:textId="77777777" w:rsidR="002E4EC5" w:rsidRDefault="002E4EC5" w:rsidP="002D38C3">
      <w:pPr>
        <w:jc w:val="both"/>
        <w:rPr>
          <w:rFonts w:cs="Arial"/>
        </w:rPr>
      </w:pPr>
    </w:p>
    <w:p w14:paraId="239C15D1" w14:textId="4AEA6873" w:rsidR="00CE58F6" w:rsidRPr="00CB1BD6" w:rsidRDefault="00CE58F6" w:rsidP="002D38C3">
      <w:pPr>
        <w:ind w:left="708"/>
        <w:jc w:val="both"/>
        <w:rPr>
          <w:rFonts w:cs="Arial"/>
        </w:rPr>
      </w:pPr>
      <w:r w:rsidRPr="00CB1BD6">
        <w:rPr>
          <w:rFonts w:cs="Arial"/>
        </w:rPr>
        <w:t xml:space="preserve">Artikel 12 van de voornoemde wet van 10 mei 2007 heeft gezorgd voor de omzetting van artikel 6, h) van richtlijn 86/378/EEG van de Raad van 24 juli 1986 betreffende de tenuitvoerlegging van het beginsel van gelijke behandeling van mannen en vrouwen in ondernemings- en </w:t>
      </w:r>
      <w:proofErr w:type="spellStart"/>
      <w:r w:rsidRPr="00CB1BD6">
        <w:rPr>
          <w:rFonts w:cs="Arial"/>
        </w:rPr>
        <w:t>sectoriële</w:t>
      </w:r>
      <w:proofErr w:type="spellEnd"/>
      <w:r w:rsidRPr="00CB1BD6">
        <w:rPr>
          <w:rFonts w:cs="Arial"/>
        </w:rPr>
        <w:t xml:space="preserve"> regelingen inzake sociale zekerheid, zoals het werd vervangen door richtlijn 96/97/EG van de Raad van 20 december 1996. </w:t>
      </w:r>
    </w:p>
    <w:p w14:paraId="66FEFF91" w14:textId="77777777" w:rsidR="002E4EC5" w:rsidRDefault="002E4EC5" w:rsidP="002D38C3">
      <w:pPr>
        <w:jc w:val="both"/>
        <w:rPr>
          <w:rFonts w:cs="Arial"/>
        </w:rPr>
      </w:pPr>
    </w:p>
    <w:p w14:paraId="35FDABCC" w14:textId="64D8AA02" w:rsidR="00CE58F6" w:rsidRPr="00CB1BD6" w:rsidRDefault="00CE58F6" w:rsidP="002D38C3">
      <w:pPr>
        <w:ind w:left="708"/>
        <w:jc w:val="both"/>
        <w:rPr>
          <w:rFonts w:cs="Arial"/>
        </w:rPr>
      </w:pPr>
      <w:r w:rsidRPr="00CB1BD6">
        <w:rPr>
          <w:rFonts w:cs="Arial"/>
        </w:rPr>
        <w:t xml:space="preserve">Dat artikel 6, h) luidt als volgt: "Tot de bepalingen die in strijd zijn met het beginsel van gelijke behandeling, moeten die worden gerekend welke van het geslacht, hetzij direct, hetzij indirect, met name door verwijzing naar de echtelijke staat of de gezinssituatie, uitgaan om: (…) uiteenlopende niveaus voor de prestaties vast te stellen, behoudens voor zover nodig om rekening te houden met </w:t>
      </w:r>
      <w:r w:rsidRPr="00CB1BD6">
        <w:rPr>
          <w:rFonts w:cs="Arial"/>
        </w:rPr>
        <w:lastRenderedPageBreak/>
        <w:t xml:space="preserve">naar geslacht verschillende actuariële berekeningsfactoren bij regelingen met vaststaande premies of bijdragen. </w:t>
      </w:r>
    </w:p>
    <w:p w14:paraId="7D4C3027" w14:textId="77777777" w:rsidR="002E4EC5" w:rsidRDefault="002E4EC5" w:rsidP="002D38C3">
      <w:pPr>
        <w:jc w:val="both"/>
        <w:rPr>
          <w:rFonts w:cs="Arial"/>
        </w:rPr>
      </w:pPr>
    </w:p>
    <w:p w14:paraId="5FB485C7" w14:textId="5F9F4CA5" w:rsidR="00CE58F6" w:rsidRPr="00CB1BD6" w:rsidRDefault="00CE58F6" w:rsidP="002D38C3">
      <w:pPr>
        <w:ind w:left="708"/>
        <w:jc w:val="both"/>
        <w:rPr>
          <w:rFonts w:cs="Arial"/>
        </w:rPr>
      </w:pPr>
      <w:r w:rsidRPr="00CB1BD6">
        <w:rPr>
          <w:rFonts w:cs="Arial"/>
        </w:rPr>
        <w:t xml:space="preserve">In het geval van door kapitalisatie gefinancierde regelingen met vaststaande uitkeringsniveaus, kunnen bepaalde elementen ongelijk zijn voor zover het verschil tussen de bedragen het gevolg is van het gebruik van naar geslacht verschillende actuariële factoren bij de tenuitvoerlegging van de financiering van de regeling." </w:t>
      </w:r>
    </w:p>
    <w:p w14:paraId="2B7D06E0" w14:textId="77777777" w:rsidR="00CE58F6" w:rsidRPr="00CB1BD6" w:rsidRDefault="00CE58F6" w:rsidP="002D38C3">
      <w:pPr>
        <w:jc w:val="both"/>
        <w:rPr>
          <w:rFonts w:cs="Arial"/>
          <w:spacing w:val="-2"/>
        </w:rPr>
      </w:pPr>
    </w:p>
    <w:p w14:paraId="5915F385" w14:textId="77777777" w:rsidR="00607AD7" w:rsidRDefault="00CE58F6" w:rsidP="002D38C3">
      <w:pPr>
        <w:jc w:val="both"/>
        <w:rPr>
          <w:rFonts w:cs="Arial"/>
          <w:b/>
          <w:bCs/>
          <w:spacing w:val="-2"/>
        </w:rPr>
      </w:pPr>
      <w:r w:rsidRPr="00607AD7">
        <w:rPr>
          <w:rFonts w:cs="Arial"/>
          <w:b/>
          <w:bCs/>
          <w:spacing w:val="-2"/>
        </w:rPr>
        <w:t>Artikel 5</w:t>
      </w:r>
    </w:p>
    <w:p w14:paraId="767D8235" w14:textId="3A2C1D8B" w:rsidR="00CE58F6" w:rsidRPr="00CB1BD6" w:rsidRDefault="00CE58F6" w:rsidP="002D38C3">
      <w:pPr>
        <w:jc w:val="both"/>
        <w:rPr>
          <w:rFonts w:cs="Arial"/>
          <w:spacing w:val="-2"/>
        </w:rPr>
      </w:pPr>
      <w:r w:rsidRPr="00CB1BD6">
        <w:rPr>
          <w:rFonts w:cs="Arial"/>
          <w:spacing w:val="-2"/>
        </w:rPr>
        <w:t>Elke werknemer die zich benadeeld acht of de represen</w:t>
      </w:r>
      <w:r w:rsidRPr="00CB1BD6">
        <w:rPr>
          <w:rFonts w:cs="Arial"/>
          <w:spacing w:val="-2"/>
        </w:rPr>
        <w:softHyphen/>
        <w:t>tatieve werknemersorganisatie waarbij de werknemer is aangesloten kan bij het bevoegde rechtscollege een rechtsvor</w:t>
      </w:r>
      <w:r w:rsidRPr="00CB1BD6">
        <w:rPr>
          <w:rFonts w:cs="Arial"/>
          <w:spacing w:val="-2"/>
        </w:rPr>
        <w:softHyphen/>
        <w:t>dering instellen om het beginsel van gelijke beloning voor mannelijke en vrouwe</w:t>
      </w:r>
      <w:r w:rsidRPr="00CB1BD6">
        <w:rPr>
          <w:rFonts w:cs="Arial"/>
          <w:spacing w:val="-2"/>
        </w:rPr>
        <w:softHyphen/>
        <w:t>lijke werknemers te doen toepassen.</w:t>
      </w:r>
    </w:p>
    <w:p w14:paraId="47F92C5B" w14:textId="77777777" w:rsidR="00CE58F6" w:rsidRPr="00CB1BD6" w:rsidRDefault="00CE58F6" w:rsidP="002D38C3">
      <w:pPr>
        <w:jc w:val="both"/>
        <w:rPr>
          <w:rFonts w:cs="Arial"/>
          <w:spacing w:val="-2"/>
        </w:rPr>
      </w:pPr>
    </w:p>
    <w:p w14:paraId="3D2777B3" w14:textId="77777777" w:rsidR="00CE58F6" w:rsidRPr="00607AD7" w:rsidRDefault="00CE58F6" w:rsidP="002D38C3">
      <w:pPr>
        <w:jc w:val="both"/>
        <w:rPr>
          <w:rFonts w:cs="Arial"/>
          <w:spacing w:val="-2"/>
          <w:u w:val="single"/>
        </w:rPr>
      </w:pPr>
      <w:r w:rsidRPr="00607AD7">
        <w:rPr>
          <w:rFonts w:cs="Arial"/>
          <w:spacing w:val="-2"/>
          <w:u w:val="single"/>
        </w:rPr>
        <w:t>Commentaar</w:t>
      </w:r>
    </w:p>
    <w:p w14:paraId="2E27E34C" w14:textId="77777777" w:rsidR="00CE58F6" w:rsidRPr="00CB1BD6" w:rsidRDefault="00CE58F6" w:rsidP="002D38C3">
      <w:pPr>
        <w:jc w:val="both"/>
        <w:rPr>
          <w:rFonts w:cs="Arial"/>
          <w:spacing w:val="-2"/>
        </w:rPr>
      </w:pPr>
      <w:r w:rsidRPr="00CB1BD6">
        <w:rPr>
          <w:rFonts w:cs="Arial"/>
          <w:spacing w:val="-2"/>
        </w:rPr>
        <w:t>Conform artikel 4 van de wet van 5 december 1968 betreffende de collectieve arbeids</w:t>
      </w:r>
      <w:r w:rsidRPr="00CB1BD6">
        <w:rPr>
          <w:rFonts w:cs="Arial"/>
          <w:spacing w:val="-2"/>
        </w:rPr>
        <w:softHyphen/>
        <w:t>overeenkomsten en de paritaire comités, kunnen de representatieve werknemersorga</w:t>
      </w:r>
      <w:r w:rsidRPr="00CB1BD6">
        <w:rPr>
          <w:rFonts w:cs="Arial"/>
          <w:spacing w:val="-2"/>
        </w:rPr>
        <w:softHyphen/>
        <w:t>nisaties in rechte optreden ter verdediging van de rechten welke hun leden putten uit de door hen gesloten overeenkom</w:t>
      </w:r>
      <w:r w:rsidRPr="00CB1BD6">
        <w:rPr>
          <w:rFonts w:cs="Arial"/>
          <w:spacing w:val="-2"/>
        </w:rPr>
        <w:softHyphen/>
        <w:t>sten ; deze bevoegdheid doet echter geen afbreuk aan het recht van de leden om zelf op te treden.</w:t>
      </w:r>
    </w:p>
    <w:p w14:paraId="4B47A935" w14:textId="77777777" w:rsidR="00CE58F6" w:rsidRPr="00CB1BD6" w:rsidRDefault="00CE58F6" w:rsidP="002D38C3">
      <w:pPr>
        <w:jc w:val="both"/>
        <w:rPr>
          <w:rFonts w:cs="Arial"/>
          <w:spacing w:val="-2"/>
        </w:rPr>
      </w:pPr>
    </w:p>
    <w:p w14:paraId="55446649" w14:textId="77777777" w:rsidR="00607AD7" w:rsidRDefault="00CE58F6" w:rsidP="002D38C3">
      <w:pPr>
        <w:jc w:val="both"/>
        <w:rPr>
          <w:rFonts w:cs="Arial"/>
          <w:spacing w:val="-2"/>
        </w:rPr>
      </w:pPr>
      <w:r w:rsidRPr="00607AD7">
        <w:rPr>
          <w:rFonts w:cs="Arial"/>
          <w:b/>
          <w:bCs/>
          <w:spacing w:val="-2"/>
        </w:rPr>
        <w:t>Artikel 6</w:t>
      </w:r>
      <w:r w:rsidRPr="00CB1BD6">
        <w:rPr>
          <w:rFonts w:cs="Arial"/>
          <w:spacing w:val="-2"/>
        </w:rPr>
        <w:t xml:space="preserve"> </w:t>
      </w:r>
    </w:p>
    <w:p w14:paraId="173344DA" w14:textId="49762A5F" w:rsidR="00CE58F6" w:rsidRPr="00CB1BD6" w:rsidRDefault="00CE58F6" w:rsidP="002D38C3">
      <w:pPr>
        <w:jc w:val="both"/>
        <w:rPr>
          <w:rFonts w:cs="Arial"/>
          <w:spacing w:val="-2"/>
        </w:rPr>
      </w:pPr>
      <w:r w:rsidRPr="00CB1BD6">
        <w:rPr>
          <w:rFonts w:cs="Arial"/>
          <w:spacing w:val="-2"/>
        </w:rPr>
        <w:t>Een gespecialiseerde paritair samengestelde commissie zal op initiatief van de organisa</w:t>
      </w:r>
      <w:r w:rsidRPr="00CB1BD6">
        <w:rPr>
          <w:rFonts w:cs="Arial"/>
          <w:spacing w:val="-2"/>
        </w:rPr>
        <w:softHyphen/>
        <w:t>ties, die onderha</w:t>
      </w:r>
      <w:r w:rsidRPr="00CB1BD6">
        <w:rPr>
          <w:rFonts w:cs="Arial"/>
          <w:spacing w:val="-2"/>
        </w:rPr>
        <w:softHyphen/>
        <w:t>vige overeen</w:t>
      </w:r>
      <w:r w:rsidRPr="00CB1BD6">
        <w:rPr>
          <w:rFonts w:cs="Arial"/>
          <w:spacing w:val="-2"/>
        </w:rPr>
        <w:softHyphen/>
        <w:t>komst hebben ondertekend, worden opgericht.</w:t>
      </w:r>
    </w:p>
    <w:p w14:paraId="24E51692" w14:textId="77777777" w:rsidR="00CE58F6" w:rsidRPr="00CB1BD6" w:rsidRDefault="00CE58F6" w:rsidP="002D38C3">
      <w:pPr>
        <w:jc w:val="both"/>
        <w:rPr>
          <w:rFonts w:cs="Arial"/>
          <w:spacing w:val="-2"/>
        </w:rPr>
      </w:pPr>
    </w:p>
    <w:p w14:paraId="039F9B6F" w14:textId="77777777" w:rsidR="00CE58F6" w:rsidRPr="00CB1BD6" w:rsidRDefault="00CE58F6" w:rsidP="002D38C3">
      <w:pPr>
        <w:jc w:val="both"/>
        <w:rPr>
          <w:rFonts w:cs="Arial"/>
          <w:spacing w:val="-2"/>
        </w:rPr>
      </w:pPr>
      <w:r w:rsidRPr="00CB1BD6">
        <w:rPr>
          <w:rFonts w:cs="Arial"/>
          <w:spacing w:val="-2"/>
        </w:rPr>
        <w:t>Zij zal tot taak hebben het bevoegde rechts</w:t>
      </w:r>
      <w:r w:rsidRPr="00CB1BD6">
        <w:rPr>
          <w:rFonts w:cs="Arial"/>
          <w:spacing w:val="-2"/>
        </w:rPr>
        <w:softHyphen/>
        <w:t>college van advies te dienen, als het erom verzoekt, omtrent geschillen over de toepassing van het beginsel van gelijke beloning.</w:t>
      </w:r>
    </w:p>
    <w:p w14:paraId="1D1AB43D" w14:textId="77777777" w:rsidR="00CE58F6" w:rsidRPr="00CB1BD6" w:rsidRDefault="00CE58F6" w:rsidP="002D38C3">
      <w:pPr>
        <w:jc w:val="both"/>
        <w:rPr>
          <w:rFonts w:cs="Arial"/>
          <w:spacing w:val="-2"/>
        </w:rPr>
      </w:pPr>
    </w:p>
    <w:p w14:paraId="24814381" w14:textId="77777777" w:rsidR="00CE58F6" w:rsidRPr="00CB1BD6" w:rsidRDefault="00CE58F6" w:rsidP="002D38C3">
      <w:pPr>
        <w:jc w:val="both"/>
        <w:rPr>
          <w:rFonts w:cs="Arial"/>
          <w:spacing w:val="-2"/>
        </w:rPr>
      </w:pPr>
      <w:r w:rsidRPr="00CB1BD6">
        <w:rPr>
          <w:rFonts w:cs="Arial"/>
          <w:spacing w:val="-2"/>
        </w:rPr>
        <w:t xml:space="preserve">(Ingevoegd bij cao  25 bis van 19 december 2001) </w:t>
      </w:r>
      <w:r w:rsidRPr="00CB1BD6">
        <w:rPr>
          <w:rFonts w:cs="Arial"/>
        </w:rPr>
        <w:t>Bovendien zal zij de sociale partners informeren en sensibiliseren met betrekking tot initiatieven inzake sekseneutrale functiewaarderingssystemen en op verzoek van de paritaire comités dienaangaande advies en bijstand verlenen.</w:t>
      </w:r>
    </w:p>
    <w:p w14:paraId="0E078050" w14:textId="77777777" w:rsidR="00CE58F6" w:rsidRPr="00CB1BD6" w:rsidRDefault="00CE58F6" w:rsidP="002D38C3">
      <w:pPr>
        <w:jc w:val="both"/>
        <w:rPr>
          <w:rFonts w:cs="Arial"/>
          <w:spacing w:val="-2"/>
        </w:rPr>
      </w:pPr>
    </w:p>
    <w:p w14:paraId="50D22560" w14:textId="77777777" w:rsidR="00CE58F6" w:rsidRPr="00607AD7" w:rsidRDefault="00CE58F6" w:rsidP="002D38C3">
      <w:pPr>
        <w:jc w:val="both"/>
        <w:rPr>
          <w:rFonts w:cs="Arial"/>
          <w:spacing w:val="-2"/>
          <w:u w:val="single"/>
        </w:rPr>
      </w:pPr>
      <w:r w:rsidRPr="00607AD7">
        <w:rPr>
          <w:rFonts w:cs="Arial"/>
          <w:spacing w:val="-2"/>
          <w:u w:val="single"/>
        </w:rPr>
        <w:t>Commentaar</w:t>
      </w:r>
    </w:p>
    <w:p w14:paraId="28F0A313" w14:textId="77777777" w:rsidR="00CE58F6" w:rsidRPr="00CB1BD6" w:rsidRDefault="00CE58F6" w:rsidP="002D38C3">
      <w:pPr>
        <w:jc w:val="both"/>
        <w:rPr>
          <w:rFonts w:cs="Arial"/>
          <w:spacing w:val="-2"/>
        </w:rPr>
      </w:pPr>
      <w:r w:rsidRPr="00CB1BD6">
        <w:rPr>
          <w:rFonts w:cs="Arial"/>
          <w:spacing w:val="-2"/>
        </w:rPr>
        <w:t>Wegens de zeer technische aard van tal van geschillen die aan de bevoegde rechtscol</w:t>
      </w:r>
      <w:r w:rsidRPr="00CB1BD6">
        <w:rPr>
          <w:rFonts w:cs="Arial"/>
          <w:spacing w:val="-2"/>
        </w:rPr>
        <w:softHyphen/>
        <w:t>leges kunnen worden voorgelegd omtrent de toepassing van het beginsel van gelijke beloning, hebben de ondertekenende organisaties zich uitge</w:t>
      </w:r>
      <w:r w:rsidRPr="00CB1BD6">
        <w:rPr>
          <w:rFonts w:cs="Arial"/>
          <w:spacing w:val="-2"/>
        </w:rPr>
        <w:softHyphen/>
        <w:t>sproken voor de oprichting van een commissie, bestaande uit personen die gespe</w:t>
      </w:r>
      <w:r w:rsidRPr="00CB1BD6">
        <w:rPr>
          <w:rFonts w:cs="Arial"/>
          <w:spacing w:val="-2"/>
        </w:rPr>
        <w:softHyphen/>
        <w:t>cialiseerd zijn op het gebied van de functiewaardering en de vaststelling van het loon. Zij zal bestaan uit drie leden die de werkgeversorganisaties verte</w:t>
      </w:r>
      <w:r w:rsidRPr="00CB1BD6">
        <w:rPr>
          <w:rFonts w:cs="Arial"/>
          <w:spacing w:val="-2"/>
        </w:rPr>
        <w:softHyphen/>
        <w:t>genwoordigen en uit drie leden die de werknemersorganisaties vertegenwoordigen ; er zullen evenveel plaatsvervangende leden worden aangeduid.</w:t>
      </w:r>
    </w:p>
    <w:p w14:paraId="32ACE985" w14:textId="77777777" w:rsidR="00CE58F6" w:rsidRPr="00CB1BD6" w:rsidRDefault="00CE58F6" w:rsidP="002D38C3">
      <w:pPr>
        <w:jc w:val="both"/>
        <w:rPr>
          <w:rFonts w:cs="Arial"/>
          <w:spacing w:val="-2"/>
        </w:rPr>
      </w:pPr>
    </w:p>
    <w:p w14:paraId="2E875016" w14:textId="77777777" w:rsidR="00CE58F6" w:rsidRPr="00CB1BD6" w:rsidRDefault="00CE58F6" w:rsidP="002D38C3">
      <w:pPr>
        <w:jc w:val="both"/>
        <w:rPr>
          <w:rFonts w:cs="Arial"/>
          <w:spacing w:val="-2"/>
        </w:rPr>
      </w:pPr>
      <w:r w:rsidRPr="00CB1BD6">
        <w:rPr>
          <w:rFonts w:cs="Arial"/>
          <w:spacing w:val="-2"/>
        </w:rPr>
        <w:t>De leden van de Commissie kunnen zich naarge</w:t>
      </w:r>
      <w:r w:rsidRPr="00CB1BD6">
        <w:rPr>
          <w:rFonts w:cs="Arial"/>
          <w:spacing w:val="-2"/>
        </w:rPr>
        <w:softHyphen/>
        <w:t>lang van het geval door deskundigen laten bijstaan.</w:t>
      </w:r>
    </w:p>
    <w:p w14:paraId="18181B62" w14:textId="77777777" w:rsidR="00CE58F6" w:rsidRPr="00CB1BD6" w:rsidRDefault="00CE58F6" w:rsidP="002D38C3">
      <w:pPr>
        <w:jc w:val="both"/>
        <w:rPr>
          <w:rFonts w:cs="Arial"/>
          <w:spacing w:val="-2"/>
        </w:rPr>
      </w:pPr>
    </w:p>
    <w:p w14:paraId="6FDF4BB3" w14:textId="77777777" w:rsidR="00CE58F6" w:rsidRPr="00CB1BD6" w:rsidRDefault="00CE58F6" w:rsidP="002D38C3">
      <w:pPr>
        <w:jc w:val="both"/>
        <w:rPr>
          <w:rFonts w:cs="Arial"/>
          <w:spacing w:val="-2"/>
        </w:rPr>
      </w:pPr>
      <w:r w:rsidRPr="00CB1BD6">
        <w:rPr>
          <w:rFonts w:cs="Arial"/>
          <w:spacing w:val="-2"/>
        </w:rPr>
        <w:t>De Commissie Vrouwenarbeid zal ingelicht worden over de werkzaamheden van die Commissie.</w:t>
      </w:r>
    </w:p>
    <w:p w14:paraId="64680EB5" w14:textId="77777777" w:rsidR="00CE58F6" w:rsidRPr="00CB1BD6" w:rsidRDefault="00CE58F6" w:rsidP="002D38C3">
      <w:pPr>
        <w:jc w:val="both"/>
        <w:rPr>
          <w:rFonts w:cs="Arial"/>
          <w:spacing w:val="-2"/>
        </w:rPr>
      </w:pPr>
    </w:p>
    <w:p w14:paraId="07091930" w14:textId="77777777" w:rsidR="00CE58F6" w:rsidRPr="00CB1BD6" w:rsidRDefault="00CE58F6" w:rsidP="002D38C3">
      <w:pPr>
        <w:jc w:val="both"/>
        <w:rPr>
          <w:rFonts w:cs="Arial"/>
        </w:rPr>
      </w:pPr>
      <w:r w:rsidRPr="00CB1BD6">
        <w:rPr>
          <w:rFonts w:cs="Arial"/>
        </w:rPr>
        <w:t>(nieuwe commentaar ingevoegd door NAR van 19 december 2001) Om een dynamiek te ontwikkelen met het oog op het bewerkstelligen van sekseneutrale functiewaarderingssystemen, zal de gespecialiseerde paritair samengestelde commissie alle nuttige informatie verzamelen met betrekking tot initiatieven inzake sekseneutrale functiewaarderingssystemen en de sociale partners hiervan op de hoogte brengen en bewustmaken.</w:t>
      </w:r>
    </w:p>
    <w:p w14:paraId="0317FB57" w14:textId="77777777" w:rsidR="00CE58F6" w:rsidRPr="00CB1BD6" w:rsidRDefault="00CE58F6" w:rsidP="002D38C3">
      <w:pPr>
        <w:jc w:val="both"/>
        <w:rPr>
          <w:rFonts w:cs="Arial"/>
        </w:rPr>
      </w:pPr>
    </w:p>
    <w:p w14:paraId="4A11F539" w14:textId="77777777" w:rsidR="00CE58F6" w:rsidRPr="00CB1BD6" w:rsidRDefault="00CE58F6" w:rsidP="002D38C3">
      <w:pPr>
        <w:jc w:val="both"/>
        <w:rPr>
          <w:rFonts w:cs="Arial"/>
        </w:rPr>
      </w:pPr>
      <w:r w:rsidRPr="00CB1BD6">
        <w:rPr>
          <w:rFonts w:cs="Arial"/>
        </w:rPr>
        <w:t>Bovendien kunnen de paritaire comités, als zij dit wensen, dienaangaande de gespecialiseerde paritair samengestelde commissie om advies en bijstand verzoeken.</w:t>
      </w:r>
    </w:p>
    <w:p w14:paraId="2DF96387" w14:textId="77777777" w:rsidR="00CE58F6" w:rsidRPr="00CB1BD6" w:rsidRDefault="00CE58F6" w:rsidP="002D38C3">
      <w:pPr>
        <w:jc w:val="both"/>
        <w:rPr>
          <w:rFonts w:cs="Arial"/>
          <w:spacing w:val="-2"/>
        </w:rPr>
      </w:pPr>
    </w:p>
    <w:p w14:paraId="536BF806" w14:textId="77777777" w:rsidR="00CE58F6" w:rsidRPr="00170C6D" w:rsidRDefault="00CE58F6" w:rsidP="002D38C3">
      <w:pPr>
        <w:jc w:val="both"/>
        <w:rPr>
          <w:rFonts w:cs="Arial"/>
          <w:b/>
          <w:bCs/>
          <w:spacing w:val="-2"/>
        </w:rPr>
      </w:pPr>
      <w:r w:rsidRPr="00170C6D">
        <w:rPr>
          <w:rFonts w:cs="Arial"/>
          <w:b/>
          <w:bCs/>
          <w:spacing w:val="-2"/>
        </w:rPr>
        <w:t>Artikel 7</w:t>
      </w:r>
    </w:p>
    <w:p w14:paraId="7016F10B" w14:textId="384B5D32" w:rsidR="00CE58F6" w:rsidRPr="00CB1BD6" w:rsidRDefault="00CE58F6" w:rsidP="002D38C3">
      <w:pPr>
        <w:jc w:val="both"/>
        <w:rPr>
          <w:rFonts w:cs="Arial"/>
          <w:spacing w:val="-2"/>
        </w:rPr>
      </w:pPr>
      <w:r w:rsidRPr="00170C6D">
        <w:rPr>
          <w:rFonts w:cs="Arial"/>
          <w:b/>
          <w:bCs/>
          <w:spacing w:val="-2"/>
        </w:rPr>
        <w:t>§ 1.</w:t>
      </w:r>
      <w:r w:rsidR="00170C6D">
        <w:rPr>
          <w:rFonts w:cs="Arial"/>
          <w:b/>
          <w:bCs/>
          <w:spacing w:val="-2"/>
        </w:rPr>
        <w:t xml:space="preserve"> </w:t>
      </w:r>
      <w:r w:rsidRPr="00CB1BD6">
        <w:rPr>
          <w:rFonts w:cs="Arial"/>
          <w:spacing w:val="-2"/>
        </w:rPr>
        <w:t>De werkgever die een werknemer tewerkstelt die hetzij op ondernemingsniveau, overeenkom</w:t>
      </w:r>
      <w:r w:rsidRPr="00CB1BD6">
        <w:rPr>
          <w:rFonts w:cs="Arial"/>
          <w:spacing w:val="-2"/>
        </w:rPr>
        <w:softHyphen/>
        <w:t>stig de op afspraak berustende procedures die in de onderneming van kracht zijn, hetzij bij de sociale inspectie een met redenen omklede klacht heeft ingediend of die een rechtsvorde</w:t>
      </w:r>
      <w:r w:rsidRPr="00CB1BD6">
        <w:rPr>
          <w:rFonts w:cs="Arial"/>
          <w:spacing w:val="-2"/>
        </w:rPr>
        <w:softHyphen/>
        <w:t>ring instelt of voor wie een rechtsvordering wordt ingesteld tot herziening van het loon op basis van onderhavi</w:t>
      </w:r>
      <w:r w:rsidRPr="00CB1BD6">
        <w:rPr>
          <w:rFonts w:cs="Arial"/>
          <w:spacing w:val="-2"/>
        </w:rPr>
        <w:softHyphen/>
        <w:t>ge overeenkomst, mag de arbeidsbetrekking niet beëindigen, noch de arbeidsvoorwaar</w:t>
      </w:r>
      <w:r w:rsidRPr="00CB1BD6">
        <w:rPr>
          <w:rFonts w:cs="Arial"/>
          <w:spacing w:val="-2"/>
        </w:rPr>
        <w:softHyphen/>
        <w:t>den eenzijdig wijzigen, behalve om redenen die vreemd zijn aan die klacht of aan die rechtsvordering.</w:t>
      </w:r>
    </w:p>
    <w:p w14:paraId="575E0998" w14:textId="77777777" w:rsidR="00170C6D" w:rsidRDefault="00170C6D" w:rsidP="002D38C3">
      <w:pPr>
        <w:jc w:val="both"/>
        <w:rPr>
          <w:rFonts w:cs="Arial"/>
          <w:spacing w:val="-2"/>
        </w:rPr>
      </w:pPr>
    </w:p>
    <w:p w14:paraId="59D90148" w14:textId="39BE5F62" w:rsidR="00CE58F6" w:rsidRPr="00CB1BD6" w:rsidRDefault="00CE58F6" w:rsidP="002D38C3">
      <w:pPr>
        <w:jc w:val="both"/>
        <w:rPr>
          <w:rFonts w:cs="Arial"/>
          <w:spacing w:val="-2"/>
        </w:rPr>
      </w:pPr>
      <w:r w:rsidRPr="00CB1BD6">
        <w:rPr>
          <w:rFonts w:cs="Arial"/>
          <w:spacing w:val="-2"/>
        </w:rPr>
        <w:lastRenderedPageBreak/>
        <w:t>De bewijslast van deze redenen rust op de werkge</w:t>
      </w:r>
      <w:r w:rsidRPr="00CB1BD6">
        <w:rPr>
          <w:rFonts w:cs="Arial"/>
          <w:spacing w:val="-2"/>
        </w:rPr>
        <w:softHyphen/>
        <w:t>ver, als de werkne</w:t>
      </w:r>
      <w:r w:rsidRPr="00CB1BD6">
        <w:rPr>
          <w:rFonts w:cs="Arial"/>
          <w:spacing w:val="-2"/>
        </w:rPr>
        <w:softHyphen/>
        <w:t>mer wordt ontslagen of de arbeidsvoorwaarden eenzijdig worden gewijzigd binnen de 12 maanden volgend op het indienen van een klacht zoals bedoeld in het vorig lid. Deze bewijslast rust eveneens op de werkgever in geval van ontslag of eenzijdige wijziging van de arbeidsvoorwaarden nadat een rechtsvor</w:t>
      </w:r>
      <w:r w:rsidRPr="00CB1BD6">
        <w:rPr>
          <w:rFonts w:cs="Arial"/>
          <w:spacing w:val="-2"/>
        </w:rPr>
        <w:softHyphen/>
        <w:t>dering werd ingesteld, zoals bedoeld in het vorige lid en dit tot 3 maanden na het in kracht van gewijsde gaan van het vonnis.</w:t>
      </w:r>
    </w:p>
    <w:p w14:paraId="7512FF6B" w14:textId="77777777" w:rsidR="00CE58F6" w:rsidRPr="00CB1BD6" w:rsidRDefault="00CE58F6" w:rsidP="002D38C3">
      <w:pPr>
        <w:jc w:val="both"/>
        <w:rPr>
          <w:rFonts w:cs="Arial"/>
          <w:spacing w:val="-2"/>
        </w:rPr>
      </w:pPr>
    </w:p>
    <w:p w14:paraId="74DDAB06" w14:textId="3405BA8C" w:rsidR="00CE58F6" w:rsidRPr="00CB1BD6" w:rsidRDefault="00CE58F6" w:rsidP="002D38C3">
      <w:pPr>
        <w:jc w:val="both"/>
        <w:rPr>
          <w:rFonts w:cs="Arial"/>
          <w:spacing w:val="-2"/>
        </w:rPr>
      </w:pPr>
      <w:r w:rsidRPr="00170C6D">
        <w:rPr>
          <w:rFonts w:cs="Arial"/>
          <w:b/>
          <w:bCs/>
          <w:spacing w:val="-2"/>
        </w:rPr>
        <w:t>§ 2.</w:t>
      </w:r>
      <w:r w:rsidR="00170C6D">
        <w:rPr>
          <w:rFonts w:cs="Arial"/>
          <w:b/>
          <w:bCs/>
          <w:spacing w:val="-2"/>
        </w:rPr>
        <w:t xml:space="preserve"> </w:t>
      </w:r>
      <w:r w:rsidRPr="00CB1BD6">
        <w:rPr>
          <w:rFonts w:cs="Arial"/>
          <w:spacing w:val="-2"/>
        </w:rPr>
        <w:t>Wanneer de werkgever de arbeidsovereenkomst beëindigt of de arbeidsvoorwaarden eenzijdig wijzigt in strijd met de bepalingen van § 1, lid 1 van dit artikel, verzoekt de werknemer of de vakbondsorganisatie waarbij hij is aangeslo</w:t>
      </w:r>
      <w:r w:rsidRPr="00CB1BD6">
        <w:rPr>
          <w:rFonts w:cs="Arial"/>
          <w:spacing w:val="-2"/>
        </w:rPr>
        <w:softHyphen/>
        <w:t>ten hem opnieuw in de onderneming op te nemen of hem te herplaatsen in de arbeidspost onder de voorwaar</w:t>
      </w:r>
      <w:r w:rsidRPr="00CB1BD6">
        <w:rPr>
          <w:rFonts w:cs="Arial"/>
          <w:spacing w:val="-2"/>
        </w:rPr>
        <w:softHyphen/>
        <w:t>den vastge</w:t>
      </w:r>
      <w:r w:rsidRPr="00CB1BD6">
        <w:rPr>
          <w:rFonts w:cs="Arial"/>
          <w:spacing w:val="-2"/>
        </w:rPr>
        <w:softHyphen/>
        <w:t>steld in de arbeidsovereen</w:t>
      </w:r>
      <w:r w:rsidRPr="00CB1BD6">
        <w:rPr>
          <w:rFonts w:cs="Arial"/>
          <w:spacing w:val="-2"/>
        </w:rPr>
        <w:softHyphen/>
        <w:t>komst. Het verzoek moet worden gedaan binnen de dertig dagen die volgen op de datum van de betekening van de opzegging, van de beëindiging zonder opzegging of van de eenzijdige wijziging van de arbeidsvoor</w:t>
      </w:r>
      <w:r w:rsidRPr="00CB1BD6">
        <w:rPr>
          <w:rFonts w:cs="Arial"/>
          <w:spacing w:val="-2"/>
        </w:rPr>
        <w:softHyphen/>
        <w:t>waarden. De werkgever moet binnen de dertig dagen volgend op de beteke</w:t>
      </w:r>
      <w:r w:rsidRPr="00CB1BD6">
        <w:rPr>
          <w:rFonts w:cs="Arial"/>
          <w:spacing w:val="-2"/>
        </w:rPr>
        <w:softHyphen/>
        <w:t>ning zich over de aanvraag uitspreken.</w:t>
      </w:r>
    </w:p>
    <w:p w14:paraId="76F6E875" w14:textId="77777777" w:rsidR="00CE58F6" w:rsidRPr="00CB1BD6" w:rsidRDefault="00CE58F6" w:rsidP="002D38C3">
      <w:pPr>
        <w:jc w:val="both"/>
        <w:rPr>
          <w:rFonts w:cs="Arial"/>
          <w:spacing w:val="-2"/>
        </w:rPr>
      </w:pPr>
    </w:p>
    <w:p w14:paraId="7940C444" w14:textId="5329B993" w:rsidR="00CE58F6" w:rsidRPr="00CB1BD6" w:rsidRDefault="00170C6D" w:rsidP="002D38C3">
      <w:pPr>
        <w:jc w:val="both"/>
        <w:rPr>
          <w:rFonts w:cs="Arial"/>
          <w:spacing w:val="-2"/>
        </w:rPr>
      </w:pPr>
      <w:r>
        <w:rPr>
          <w:rFonts w:cs="Arial"/>
          <w:spacing w:val="-2"/>
        </w:rPr>
        <w:t xml:space="preserve">De </w:t>
      </w:r>
      <w:r w:rsidR="00CE58F6" w:rsidRPr="00CB1BD6">
        <w:rPr>
          <w:rFonts w:cs="Arial"/>
          <w:spacing w:val="-2"/>
        </w:rPr>
        <w:t>werkgever die de werknemer opnieuw in de onderneming opneemt of hem opnieuw aan zijn vroegere arbeidspost tewerkstelt, moet het door de werknemer wegens ontslag of wijziging van de arbeidsvoorwaarden gederfde loon betalen alsmede de werkgevers</w:t>
      </w:r>
      <w:r w:rsidR="00CE58F6" w:rsidRPr="00CB1BD6">
        <w:rPr>
          <w:rFonts w:cs="Arial"/>
          <w:spacing w:val="-2"/>
        </w:rPr>
        <w:noBreakHyphen/>
        <w:t xml:space="preserve"> en werkne</w:t>
      </w:r>
      <w:r w:rsidR="00CE58F6" w:rsidRPr="00CB1BD6">
        <w:rPr>
          <w:rFonts w:cs="Arial"/>
          <w:spacing w:val="-2"/>
        </w:rPr>
        <w:softHyphen/>
        <w:t>mersbijdragen op dat loon storten.</w:t>
      </w:r>
    </w:p>
    <w:p w14:paraId="44B656F8" w14:textId="77777777" w:rsidR="00CE58F6" w:rsidRPr="00CB1BD6" w:rsidRDefault="00CE58F6" w:rsidP="002D38C3">
      <w:pPr>
        <w:jc w:val="both"/>
        <w:rPr>
          <w:rFonts w:cs="Arial"/>
          <w:spacing w:val="-2"/>
        </w:rPr>
      </w:pPr>
    </w:p>
    <w:p w14:paraId="22334216" w14:textId="4692E245" w:rsidR="00CE58F6" w:rsidRPr="00CB1BD6" w:rsidRDefault="00CE58F6" w:rsidP="002D38C3">
      <w:pPr>
        <w:jc w:val="both"/>
        <w:rPr>
          <w:rFonts w:cs="Arial"/>
          <w:spacing w:val="-2"/>
        </w:rPr>
      </w:pPr>
      <w:r w:rsidRPr="00170C6D">
        <w:rPr>
          <w:rFonts w:cs="Arial"/>
          <w:b/>
          <w:bCs/>
          <w:spacing w:val="-2"/>
        </w:rPr>
        <w:t>§ 3.</w:t>
      </w:r>
      <w:r w:rsidR="00170C6D">
        <w:rPr>
          <w:rFonts w:cs="Arial"/>
          <w:b/>
          <w:bCs/>
          <w:spacing w:val="-2"/>
        </w:rPr>
        <w:t xml:space="preserve"> </w:t>
      </w:r>
      <w:r w:rsidRPr="00CB1BD6">
        <w:rPr>
          <w:rFonts w:cs="Arial"/>
          <w:spacing w:val="-2"/>
        </w:rPr>
        <w:t>Wanneer de werknemer ingevolge het in § 2, lid 1 bedoelde verzoek niet opnieuw wordt opgeno</w:t>
      </w:r>
      <w:r w:rsidRPr="00CB1BD6">
        <w:rPr>
          <w:rFonts w:cs="Arial"/>
          <w:spacing w:val="-2"/>
        </w:rPr>
        <w:softHyphen/>
        <w:t>men of niet wordt her</w:t>
      </w:r>
      <w:r w:rsidRPr="00CB1BD6">
        <w:rPr>
          <w:rFonts w:cs="Arial"/>
          <w:spacing w:val="-2"/>
        </w:rPr>
        <w:softHyphen/>
        <w:t>plaatst in zijn arbeidspost en er geoordeeld werd dat het ontslag of de eenzijdige wijziging van de arbeidsvoorwaarden indruist tegen de beschikkingen van § 1, lid 1, zal de werkgever aan de werknemer een vergoe</w:t>
      </w:r>
      <w:r w:rsidRPr="00CB1BD6">
        <w:rPr>
          <w:rFonts w:cs="Arial"/>
          <w:spacing w:val="-2"/>
        </w:rPr>
        <w:softHyphen/>
        <w:t>ding betalen die, naargelang van de keuze van de werknemer, gelijk is hetzij aan een forfaitair bedrag dat overeenstemt met het brutoloon voor zes maanden, hetzij aan de werkelijke door de werknemer geleden schade ; in laatstgenoemd geval zal de werknemer de omvang van de geleden schade moeten bewijzen.</w:t>
      </w:r>
    </w:p>
    <w:p w14:paraId="237AFF3D" w14:textId="77777777" w:rsidR="00CE58F6" w:rsidRPr="00CB1BD6" w:rsidRDefault="00CE58F6" w:rsidP="002D38C3">
      <w:pPr>
        <w:jc w:val="both"/>
        <w:rPr>
          <w:rFonts w:cs="Arial"/>
          <w:spacing w:val="-2"/>
        </w:rPr>
      </w:pPr>
    </w:p>
    <w:p w14:paraId="409E984F" w14:textId="5C932753" w:rsidR="00CE58F6" w:rsidRPr="00CB1BD6" w:rsidRDefault="00CE58F6" w:rsidP="002D38C3">
      <w:pPr>
        <w:jc w:val="both"/>
        <w:rPr>
          <w:rFonts w:cs="Arial"/>
          <w:spacing w:val="-2"/>
        </w:rPr>
      </w:pPr>
      <w:r w:rsidRPr="00170C6D">
        <w:rPr>
          <w:rFonts w:cs="Arial"/>
          <w:b/>
          <w:bCs/>
          <w:spacing w:val="-2"/>
        </w:rPr>
        <w:t>§ 4.</w:t>
      </w:r>
      <w:r w:rsidR="00170C6D">
        <w:rPr>
          <w:rFonts w:cs="Arial"/>
          <w:spacing w:val="-2"/>
        </w:rPr>
        <w:t xml:space="preserve"> </w:t>
      </w:r>
      <w:r w:rsidRPr="00CB1BD6">
        <w:rPr>
          <w:rFonts w:cs="Arial"/>
          <w:spacing w:val="-2"/>
        </w:rPr>
        <w:t>De werkgever is verplicht dezelfde vergoeding uit te betalen, zonder dat de werknemer het in § 2, lid 1 bedoelde verzoek om opnieuw te worden opgenomen of in de arbeidspost te worden herplaatst, moet indienen:</w:t>
      </w:r>
    </w:p>
    <w:p w14:paraId="1F45DDAD" w14:textId="0F1F6E72" w:rsidR="00CE58F6" w:rsidRPr="00170C6D" w:rsidRDefault="00CE58F6" w:rsidP="002D38C3">
      <w:pPr>
        <w:pStyle w:val="Lijstalinea"/>
        <w:numPr>
          <w:ilvl w:val="0"/>
          <w:numId w:val="27"/>
        </w:numPr>
        <w:jc w:val="both"/>
        <w:rPr>
          <w:rFonts w:cs="Arial"/>
          <w:spacing w:val="-2"/>
        </w:rPr>
      </w:pPr>
      <w:r w:rsidRPr="00170C6D">
        <w:rPr>
          <w:rFonts w:cs="Arial"/>
          <w:spacing w:val="-2"/>
        </w:rPr>
        <w:t>wanneer de werknemer de arbeidsovereenkomst ver</w:t>
      </w:r>
      <w:r w:rsidRPr="00170C6D">
        <w:rPr>
          <w:rFonts w:cs="Arial"/>
          <w:spacing w:val="-2"/>
        </w:rPr>
        <w:softHyphen/>
        <w:t>breekt, omdat het gedrag van de werkgever in strijd is met de beschikkingen van § 1, lid 1, wat in hoofde van de werknemer een dringende reden is om de arbeidsovereen</w:t>
      </w:r>
      <w:r w:rsidRPr="00170C6D">
        <w:rPr>
          <w:rFonts w:cs="Arial"/>
          <w:spacing w:val="-2"/>
        </w:rPr>
        <w:softHyphen/>
        <w:t>komst te verbreken;</w:t>
      </w:r>
    </w:p>
    <w:p w14:paraId="5655FA8E" w14:textId="75AF344E" w:rsidR="00CE58F6" w:rsidRPr="00170C6D" w:rsidRDefault="00CE58F6" w:rsidP="002D38C3">
      <w:pPr>
        <w:pStyle w:val="Lijstalinea"/>
        <w:numPr>
          <w:ilvl w:val="0"/>
          <w:numId w:val="27"/>
        </w:numPr>
        <w:jc w:val="both"/>
        <w:rPr>
          <w:rFonts w:cs="Arial"/>
          <w:spacing w:val="-2"/>
        </w:rPr>
      </w:pPr>
      <w:r w:rsidRPr="00170C6D">
        <w:rPr>
          <w:rFonts w:cs="Arial"/>
          <w:spacing w:val="-2"/>
        </w:rPr>
        <w:t>wanneer de werkgever de werknemer heeft ontslagen om een dringende reden, op voorwaar</w:t>
      </w:r>
      <w:r w:rsidRPr="00170C6D">
        <w:rPr>
          <w:rFonts w:cs="Arial"/>
          <w:spacing w:val="-2"/>
        </w:rPr>
        <w:softHyphen/>
        <w:t>de dat het bevoegde rechtsor</w:t>
      </w:r>
      <w:r w:rsidRPr="00170C6D">
        <w:rPr>
          <w:rFonts w:cs="Arial"/>
          <w:spacing w:val="-2"/>
        </w:rPr>
        <w:softHyphen/>
        <w:t>gaan dit ontslag voor ongegrond houdt en in strijd acht met de beschikkingen van § 1, lid 1.</w:t>
      </w:r>
    </w:p>
    <w:p w14:paraId="3B7A0914" w14:textId="77777777" w:rsidR="00CE58F6" w:rsidRPr="00CB1BD6" w:rsidRDefault="00CE58F6" w:rsidP="002D38C3">
      <w:pPr>
        <w:jc w:val="both"/>
        <w:rPr>
          <w:rFonts w:cs="Arial"/>
          <w:spacing w:val="-2"/>
        </w:rPr>
      </w:pPr>
    </w:p>
    <w:p w14:paraId="53BB28E5" w14:textId="77777777" w:rsidR="00CE58F6" w:rsidRPr="00170C6D" w:rsidRDefault="00CE58F6" w:rsidP="002D38C3">
      <w:pPr>
        <w:jc w:val="both"/>
        <w:rPr>
          <w:rFonts w:cs="Arial"/>
          <w:spacing w:val="-2"/>
          <w:u w:val="single"/>
        </w:rPr>
      </w:pPr>
      <w:r w:rsidRPr="00170C6D">
        <w:rPr>
          <w:rFonts w:cs="Arial"/>
          <w:spacing w:val="-2"/>
          <w:u w:val="single"/>
        </w:rPr>
        <w:t>Commentaar</w:t>
      </w:r>
    </w:p>
    <w:p w14:paraId="4E1CB0DB" w14:textId="77777777" w:rsidR="00CE58F6" w:rsidRPr="00CB1BD6" w:rsidRDefault="00CE58F6" w:rsidP="002D38C3">
      <w:pPr>
        <w:jc w:val="both"/>
        <w:rPr>
          <w:rFonts w:cs="Arial"/>
          <w:spacing w:val="-2"/>
        </w:rPr>
      </w:pPr>
      <w:r w:rsidRPr="00CB1BD6">
        <w:rPr>
          <w:rFonts w:cs="Arial"/>
          <w:spacing w:val="-2"/>
        </w:rPr>
        <w:t>Dit artikel voorziet in een bescherming tegen ontslag, in die zin dat de werkgever geen einde mag maken aan de arbeids</w:t>
      </w:r>
      <w:r w:rsidRPr="00CB1BD6">
        <w:rPr>
          <w:rFonts w:cs="Arial"/>
          <w:spacing w:val="-2"/>
        </w:rPr>
        <w:softHyphen/>
        <w:t>betrekking om redenen die verband houden met het instellen van een rechtsvordering of het indienen van een klacht.</w:t>
      </w:r>
    </w:p>
    <w:p w14:paraId="3DB9AF54" w14:textId="77777777" w:rsidR="00CE58F6" w:rsidRPr="00CB1BD6" w:rsidRDefault="00CE58F6" w:rsidP="002D38C3">
      <w:pPr>
        <w:jc w:val="both"/>
        <w:rPr>
          <w:rFonts w:cs="Arial"/>
          <w:spacing w:val="-2"/>
        </w:rPr>
      </w:pPr>
    </w:p>
    <w:p w14:paraId="17880754" w14:textId="77777777" w:rsidR="00CE58F6" w:rsidRPr="00CB1BD6" w:rsidRDefault="00CE58F6" w:rsidP="002D38C3">
      <w:pPr>
        <w:jc w:val="both"/>
        <w:rPr>
          <w:rFonts w:cs="Arial"/>
          <w:spacing w:val="-2"/>
        </w:rPr>
      </w:pPr>
      <w:r w:rsidRPr="00CB1BD6">
        <w:rPr>
          <w:rFonts w:cs="Arial"/>
          <w:spacing w:val="-2"/>
        </w:rPr>
        <w:t>De procedure voor het indienen van de klacht moet soepel worden toegepast. Deze klacht kan worden inge</w:t>
      </w:r>
      <w:r w:rsidRPr="00CB1BD6">
        <w:rPr>
          <w:rFonts w:cs="Arial"/>
          <w:spacing w:val="-2"/>
        </w:rPr>
        <w:softHyphen/>
        <w:t>diend volgens een op afspraak berustende procedure op ondernemingsni</w:t>
      </w:r>
      <w:r w:rsidRPr="00CB1BD6">
        <w:rPr>
          <w:rFonts w:cs="Arial"/>
          <w:spacing w:val="-2"/>
        </w:rPr>
        <w:softHyphen/>
        <w:t>veau of bij de sociale inspectie, doch de schriftelijke klacht, ingediend door een werknemer die is aangesloten bij een niet in de onderneming vertegenwoordigde vakorganisatie kan eveneens als geldig worden beschouwd.</w:t>
      </w:r>
    </w:p>
    <w:p w14:paraId="588DE4E0" w14:textId="77777777" w:rsidR="00CE58F6" w:rsidRPr="00CB1BD6" w:rsidRDefault="00CE58F6" w:rsidP="002D38C3">
      <w:pPr>
        <w:jc w:val="both"/>
        <w:rPr>
          <w:rFonts w:cs="Arial"/>
          <w:spacing w:val="-2"/>
        </w:rPr>
      </w:pPr>
    </w:p>
    <w:p w14:paraId="56924A87" w14:textId="77777777" w:rsidR="00CE58F6" w:rsidRPr="00CB1BD6" w:rsidRDefault="00CE58F6" w:rsidP="002D38C3">
      <w:pPr>
        <w:jc w:val="both"/>
        <w:rPr>
          <w:rFonts w:cs="Arial"/>
          <w:spacing w:val="-2"/>
        </w:rPr>
      </w:pPr>
      <w:r w:rsidRPr="00CB1BD6">
        <w:rPr>
          <w:rFonts w:cs="Arial"/>
          <w:spacing w:val="-2"/>
        </w:rPr>
        <w:t>Deze bescherming geldt eveneens wanneer, ingevolge het indienen van een klacht of het instellen van een vordering de arbeidsvoorwaarden eenzijdig worden gewij</w:t>
      </w:r>
      <w:r w:rsidRPr="00CB1BD6">
        <w:rPr>
          <w:rFonts w:cs="Arial"/>
          <w:spacing w:val="-2"/>
        </w:rPr>
        <w:softHyphen/>
        <w:t>zigd, b.v. het doorvoe</w:t>
      </w:r>
      <w:r w:rsidRPr="00CB1BD6">
        <w:rPr>
          <w:rFonts w:cs="Arial"/>
          <w:spacing w:val="-2"/>
        </w:rPr>
        <w:softHyphen/>
        <w:t>ren van onverantwoorde mutaties, d.w.z. mutaties die niet noodzakelijk zijn wegens de normale organisatie van het werk in de onderneming. Anderdeels dient de aandacht te worden gevestigd op het feit dat, volgens de rechtspraak, de eenzijdige wijziging van een essentiële voorwaarde van de arbeidsovereenkomst de beëindiging van de arbeidsovereenkomst voor gevolg kan hebben.</w:t>
      </w:r>
    </w:p>
    <w:p w14:paraId="4541FF20" w14:textId="77777777" w:rsidR="00CE58F6" w:rsidRPr="00CB1BD6" w:rsidRDefault="00CE58F6" w:rsidP="002D38C3">
      <w:pPr>
        <w:jc w:val="both"/>
        <w:rPr>
          <w:rFonts w:cs="Arial"/>
          <w:spacing w:val="-2"/>
        </w:rPr>
      </w:pPr>
    </w:p>
    <w:p w14:paraId="38681452" w14:textId="4CDA39B2" w:rsidR="00CE58F6" w:rsidRPr="00CB1BD6" w:rsidRDefault="00CE58F6" w:rsidP="002D38C3">
      <w:pPr>
        <w:jc w:val="both"/>
        <w:rPr>
          <w:rFonts w:cs="Arial"/>
          <w:spacing w:val="-2"/>
        </w:rPr>
      </w:pPr>
      <w:r w:rsidRPr="00CB1BD6">
        <w:rPr>
          <w:rFonts w:cs="Arial"/>
          <w:spacing w:val="-2"/>
        </w:rPr>
        <w:t xml:space="preserve">In geval van ontslag of van eenzijdige wijziging van de arbeidsvoorwaarden, wegens hogergenoemde niet verantwoorde redenen, verzoekt de werknemer of de vakbondsorganisatie waarbij hij is aangesloten om de </w:t>
      </w:r>
      <w:proofErr w:type="spellStart"/>
      <w:r w:rsidRPr="00CB1BD6">
        <w:rPr>
          <w:rFonts w:cs="Arial"/>
          <w:spacing w:val="-2"/>
        </w:rPr>
        <w:t>wederop</w:t>
      </w:r>
      <w:r w:rsidRPr="00CB1BD6">
        <w:rPr>
          <w:rFonts w:cs="Arial"/>
          <w:spacing w:val="-2"/>
        </w:rPr>
        <w:softHyphen/>
        <w:t>neming</w:t>
      </w:r>
      <w:proofErr w:type="spellEnd"/>
      <w:r w:rsidRPr="00CB1BD6">
        <w:rPr>
          <w:rFonts w:cs="Arial"/>
          <w:spacing w:val="-2"/>
        </w:rPr>
        <w:t xml:space="preserve"> in de onderneming of in zijn arbeidspost. Indien dit wordt geweigerd, moet de werkgever aan de werknemer een vergoeding betalen wanneer het ontslag of de eenzijdige wijziging van de arbeidsvoorwaarden als strijdig met de bepalingen van § 1, lid 1 van dit artikel werden beoor</w:t>
      </w:r>
      <w:r w:rsidRPr="00CB1BD6">
        <w:rPr>
          <w:rFonts w:cs="Arial"/>
          <w:spacing w:val="-2"/>
        </w:rPr>
        <w:softHyphen/>
        <w:t>deeld. Deze vergoeding is, naargelang van de keuze van de werknemer, gelijk aan hetzij een forfaitair bedrag dat overeen</w:t>
      </w:r>
      <w:r w:rsidRPr="00CB1BD6">
        <w:rPr>
          <w:rFonts w:cs="Arial"/>
          <w:spacing w:val="-2"/>
        </w:rPr>
        <w:softHyphen/>
        <w:t>stemt met het brutoloon voor zes maanden, hetzij een bedrag dat overeenstemt met de werkelijk geleden schade, op voorwaarde dat de werknemer de omvang ervan kan bewijzen.</w:t>
      </w:r>
    </w:p>
    <w:p w14:paraId="0BE055CC" w14:textId="77777777" w:rsidR="00CE58F6" w:rsidRPr="00170C6D" w:rsidRDefault="00CE58F6" w:rsidP="002D38C3">
      <w:pPr>
        <w:jc w:val="both"/>
        <w:rPr>
          <w:rFonts w:cs="Arial"/>
          <w:b/>
          <w:bCs/>
          <w:spacing w:val="-2"/>
        </w:rPr>
      </w:pPr>
      <w:r w:rsidRPr="00170C6D">
        <w:rPr>
          <w:rFonts w:cs="Arial"/>
          <w:b/>
          <w:bCs/>
          <w:spacing w:val="-2"/>
        </w:rPr>
        <w:lastRenderedPageBreak/>
        <w:t xml:space="preserve">HOOFDSTUK III </w:t>
      </w:r>
      <w:r w:rsidRPr="00170C6D">
        <w:rPr>
          <w:rFonts w:cs="Arial"/>
          <w:b/>
          <w:bCs/>
          <w:spacing w:val="-2"/>
        </w:rPr>
        <w:noBreakHyphen/>
        <w:t xml:space="preserve"> BEKENDMAKING</w:t>
      </w:r>
    </w:p>
    <w:p w14:paraId="38483BF1" w14:textId="77777777" w:rsidR="00CE58F6" w:rsidRPr="00CB1BD6" w:rsidRDefault="00CE58F6" w:rsidP="002D38C3">
      <w:pPr>
        <w:jc w:val="both"/>
        <w:rPr>
          <w:rFonts w:cs="Arial"/>
          <w:spacing w:val="-2"/>
        </w:rPr>
      </w:pPr>
    </w:p>
    <w:p w14:paraId="24A5ADC1" w14:textId="77777777" w:rsidR="004F6ED7" w:rsidRDefault="00CE58F6" w:rsidP="002D38C3">
      <w:pPr>
        <w:jc w:val="both"/>
        <w:rPr>
          <w:rFonts w:cs="Arial"/>
          <w:b/>
          <w:bCs/>
          <w:spacing w:val="-2"/>
        </w:rPr>
      </w:pPr>
      <w:r w:rsidRPr="004F6ED7">
        <w:rPr>
          <w:rFonts w:cs="Arial"/>
          <w:b/>
          <w:bCs/>
          <w:spacing w:val="-2"/>
        </w:rPr>
        <w:t>Artikel 8</w:t>
      </w:r>
    </w:p>
    <w:p w14:paraId="4630554E" w14:textId="03079212" w:rsidR="00CE58F6" w:rsidRPr="00CB1BD6" w:rsidRDefault="00CE58F6" w:rsidP="002D38C3">
      <w:pPr>
        <w:jc w:val="both"/>
        <w:rPr>
          <w:rFonts w:cs="Arial"/>
          <w:spacing w:val="-2"/>
        </w:rPr>
      </w:pPr>
      <w:r w:rsidRPr="00CB1BD6">
        <w:rPr>
          <w:rFonts w:cs="Arial"/>
          <w:spacing w:val="-2"/>
        </w:rPr>
        <w:t>De tekst van onderhavige overeenkomst wordt in bijlage bij het arbeidsreglement van de onderneming gevoegd.</w:t>
      </w:r>
    </w:p>
    <w:p w14:paraId="4745797C" w14:textId="77777777" w:rsidR="00CE58F6" w:rsidRPr="00CB1BD6" w:rsidRDefault="00CE58F6" w:rsidP="002D38C3">
      <w:pPr>
        <w:jc w:val="both"/>
        <w:rPr>
          <w:rFonts w:cs="Arial"/>
          <w:spacing w:val="-2"/>
        </w:rPr>
      </w:pPr>
    </w:p>
    <w:p w14:paraId="4F527651" w14:textId="77777777" w:rsidR="00CE58F6" w:rsidRPr="004F6ED7" w:rsidRDefault="00CE58F6" w:rsidP="002D38C3">
      <w:pPr>
        <w:jc w:val="both"/>
        <w:rPr>
          <w:rFonts w:cs="Arial"/>
          <w:b/>
          <w:bCs/>
          <w:spacing w:val="-2"/>
        </w:rPr>
      </w:pPr>
      <w:r w:rsidRPr="004F6ED7">
        <w:rPr>
          <w:rFonts w:cs="Arial"/>
          <w:b/>
          <w:bCs/>
          <w:spacing w:val="-2"/>
        </w:rPr>
        <w:t xml:space="preserve">HOOFDSTUK IV </w:t>
      </w:r>
      <w:r w:rsidRPr="004F6ED7">
        <w:rPr>
          <w:rFonts w:cs="Arial"/>
          <w:b/>
          <w:bCs/>
          <w:spacing w:val="-2"/>
        </w:rPr>
        <w:noBreakHyphen/>
        <w:t xml:space="preserve"> SLOTBEPALINGEN</w:t>
      </w:r>
    </w:p>
    <w:p w14:paraId="2991ED53" w14:textId="77777777" w:rsidR="00CE58F6" w:rsidRPr="00CB1BD6" w:rsidRDefault="00CE58F6" w:rsidP="002D38C3">
      <w:pPr>
        <w:jc w:val="both"/>
        <w:rPr>
          <w:rFonts w:cs="Arial"/>
          <w:spacing w:val="-2"/>
        </w:rPr>
      </w:pPr>
    </w:p>
    <w:p w14:paraId="1BE75943" w14:textId="77777777" w:rsidR="004F6ED7" w:rsidRDefault="00CE58F6" w:rsidP="002D38C3">
      <w:pPr>
        <w:jc w:val="both"/>
        <w:rPr>
          <w:rFonts w:cs="Arial"/>
          <w:spacing w:val="-2"/>
        </w:rPr>
      </w:pPr>
      <w:r w:rsidRPr="004F6ED7">
        <w:rPr>
          <w:rFonts w:cs="Arial"/>
          <w:b/>
          <w:bCs/>
          <w:spacing w:val="-2"/>
        </w:rPr>
        <w:t>Artikel 9</w:t>
      </w:r>
      <w:r w:rsidRPr="00CB1BD6">
        <w:rPr>
          <w:rFonts w:cs="Arial"/>
          <w:spacing w:val="-2"/>
        </w:rPr>
        <w:t xml:space="preserve"> (gewijzigd door cao 25  ter van 9 juli 2008) </w:t>
      </w:r>
    </w:p>
    <w:p w14:paraId="5E4A5235" w14:textId="547B5E8E" w:rsidR="00CE58F6" w:rsidRPr="00CB1BD6" w:rsidRDefault="00CE58F6" w:rsidP="002D38C3">
      <w:pPr>
        <w:jc w:val="both"/>
        <w:rPr>
          <w:rFonts w:cs="Arial"/>
        </w:rPr>
      </w:pPr>
      <w:r w:rsidRPr="00CB1BD6">
        <w:rPr>
          <w:rFonts w:cs="Arial"/>
        </w:rPr>
        <w:t xml:space="preserve">Deze overeenkomst is gesloten voor een onbepaalde looptijd; zij wordt van kracht op de datum van de ondertekening ervan. </w:t>
      </w:r>
    </w:p>
    <w:p w14:paraId="644098EA" w14:textId="77777777" w:rsidR="00CE58F6" w:rsidRPr="00CB1BD6" w:rsidRDefault="00CE58F6" w:rsidP="002D38C3">
      <w:pPr>
        <w:jc w:val="both"/>
        <w:rPr>
          <w:rFonts w:cs="Arial"/>
          <w:spacing w:val="-2"/>
        </w:rPr>
      </w:pPr>
    </w:p>
    <w:p w14:paraId="1D3724CC" w14:textId="77777777" w:rsidR="00CE58F6" w:rsidRPr="00CB1BD6" w:rsidRDefault="00CE58F6" w:rsidP="002D38C3">
      <w:pPr>
        <w:jc w:val="both"/>
        <w:rPr>
          <w:rFonts w:cs="Arial"/>
          <w:spacing w:val="-2"/>
        </w:rPr>
      </w:pPr>
      <w:r w:rsidRPr="00CB1BD6">
        <w:rPr>
          <w:rFonts w:cs="Arial"/>
          <w:spacing w:val="-2"/>
        </w:rPr>
        <w:t>Zij kan op verzoek van de meest gerede ondertekenende partij worden herzien of opgezegd met een opzeggingstermijn van zes maanden.</w:t>
      </w:r>
    </w:p>
    <w:p w14:paraId="678B6D24" w14:textId="77777777" w:rsidR="00CE58F6" w:rsidRPr="00CB1BD6" w:rsidRDefault="00CE58F6" w:rsidP="002D38C3">
      <w:pPr>
        <w:jc w:val="both"/>
        <w:rPr>
          <w:rFonts w:cs="Arial"/>
          <w:spacing w:val="-2"/>
        </w:rPr>
      </w:pPr>
    </w:p>
    <w:p w14:paraId="6AE6DF68" w14:textId="77777777" w:rsidR="00CE58F6" w:rsidRPr="00CB1BD6" w:rsidRDefault="00CE58F6" w:rsidP="002D38C3">
      <w:pPr>
        <w:jc w:val="both"/>
        <w:rPr>
          <w:rFonts w:cs="Arial"/>
          <w:spacing w:val="-2"/>
        </w:rPr>
      </w:pPr>
      <w:r w:rsidRPr="00CB1BD6">
        <w:rPr>
          <w:rFonts w:cs="Arial"/>
          <w:spacing w:val="-2"/>
        </w:rPr>
        <w:t>De organisatie die het initiatief tot herzie</w:t>
      </w:r>
      <w:r w:rsidRPr="00CB1BD6">
        <w:rPr>
          <w:rFonts w:cs="Arial"/>
          <w:spacing w:val="-2"/>
        </w:rPr>
        <w:softHyphen/>
        <w:t>ning of opzegging neemt, moet de redenen aangeven en amende</w:t>
      </w:r>
      <w:r w:rsidRPr="00CB1BD6">
        <w:rPr>
          <w:rFonts w:cs="Arial"/>
          <w:spacing w:val="-2"/>
        </w:rPr>
        <w:softHyphen/>
        <w:t>mentsvoorstel</w:t>
      </w:r>
      <w:r w:rsidRPr="00CB1BD6">
        <w:rPr>
          <w:rFonts w:cs="Arial"/>
          <w:spacing w:val="-2"/>
        </w:rPr>
        <w:softHyphen/>
        <w:t>len indienen ; de andere organisaties gaan de verbintenis aan deze binnen de termijn van een maand na ontvangst, in de Nationa</w:t>
      </w:r>
      <w:r w:rsidRPr="00CB1BD6">
        <w:rPr>
          <w:rFonts w:cs="Arial"/>
          <w:spacing w:val="-2"/>
        </w:rPr>
        <w:softHyphen/>
        <w:t>le Arbeidsraad te bespreken.</w:t>
      </w:r>
    </w:p>
    <w:p w14:paraId="3615971C" w14:textId="77777777" w:rsidR="00CE58F6" w:rsidRPr="00CB1BD6" w:rsidRDefault="00CE58F6" w:rsidP="002D38C3">
      <w:pPr>
        <w:jc w:val="both"/>
        <w:rPr>
          <w:rFonts w:cs="Arial"/>
          <w:spacing w:val="-2"/>
        </w:rPr>
      </w:pPr>
    </w:p>
    <w:p w14:paraId="7552F099" w14:textId="77777777" w:rsidR="00CE58F6" w:rsidRPr="004F6ED7" w:rsidRDefault="00CE58F6" w:rsidP="002D38C3">
      <w:pPr>
        <w:jc w:val="both"/>
        <w:rPr>
          <w:rFonts w:cs="Arial"/>
          <w:b/>
          <w:bCs/>
          <w:spacing w:val="-2"/>
        </w:rPr>
      </w:pPr>
      <w:r w:rsidRPr="004F6ED7">
        <w:rPr>
          <w:rFonts w:cs="Arial"/>
          <w:b/>
          <w:bCs/>
          <w:spacing w:val="-2"/>
        </w:rPr>
        <w:t xml:space="preserve">HOOFDSTUK V </w:t>
      </w:r>
      <w:r w:rsidRPr="004F6ED7">
        <w:rPr>
          <w:rFonts w:cs="Arial"/>
          <w:b/>
          <w:bCs/>
          <w:spacing w:val="-2"/>
        </w:rPr>
        <w:noBreakHyphen/>
        <w:t xml:space="preserve"> VERPLICHTENDE BEPALINGEN</w:t>
      </w:r>
    </w:p>
    <w:p w14:paraId="09E51F36" w14:textId="77777777" w:rsidR="00CE58F6" w:rsidRPr="00CB1BD6" w:rsidRDefault="00CE58F6" w:rsidP="002D38C3">
      <w:pPr>
        <w:jc w:val="both"/>
        <w:rPr>
          <w:rFonts w:cs="Arial"/>
          <w:spacing w:val="-2"/>
        </w:rPr>
      </w:pPr>
    </w:p>
    <w:p w14:paraId="726304BA" w14:textId="77777777" w:rsidR="004F6ED7" w:rsidRDefault="00CE58F6" w:rsidP="002D38C3">
      <w:pPr>
        <w:jc w:val="both"/>
        <w:rPr>
          <w:rFonts w:cs="Arial"/>
          <w:spacing w:val="-2"/>
        </w:rPr>
      </w:pPr>
      <w:r w:rsidRPr="004F6ED7">
        <w:rPr>
          <w:rFonts w:cs="Arial"/>
          <w:b/>
          <w:bCs/>
          <w:spacing w:val="-2"/>
        </w:rPr>
        <w:t>Artikel 10</w:t>
      </w:r>
      <w:r w:rsidRPr="00CB1BD6">
        <w:rPr>
          <w:rFonts w:cs="Arial"/>
          <w:spacing w:val="-2"/>
        </w:rPr>
        <w:t xml:space="preserve"> </w:t>
      </w:r>
    </w:p>
    <w:p w14:paraId="35EB1763" w14:textId="15582A7F" w:rsidR="00CE58F6" w:rsidRPr="00CB1BD6" w:rsidRDefault="00CE58F6" w:rsidP="002D38C3">
      <w:pPr>
        <w:jc w:val="both"/>
        <w:rPr>
          <w:rFonts w:cs="Arial"/>
          <w:spacing w:val="-2"/>
        </w:rPr>
      </w:pPr>
      <w:r w:rsidRPr="00CB1BD6">
        <w:rPr>
          <w:rFonts w:cs="Arial"/>
          <w:spacing w:val="-2"/>
        </w:rPr>
        <w:t xml:space="preserve">De ondertekenende partijen gaan de verbintenis aan de nodige maatregelen te treffen opdat de sociale rechters en raadsheren, die in de arbeidsrechtbanken en </w:t>
      </w:r>
      <w:r w:rsidRPr="00CB1BD6">
        <w:rPr>
          <w:rFonts w:cs="Arial"/>
          <w:spacing w:val="-2"/>
        </w:rPr>
        <w:noBreakHyphen/>
        <w:t>hoven als werknemers of als werkgevers zetelen, zouden worden ingelicht over het bestaan van de bij artikel 6 van onderhavige overeenkomst voorziene gespecialiseerde commis</w:t>
      </w:r>
      <w:r w:rsidRPr="00CB1BD6">
        <w:rPr>
          <w:rFonts w:cs="Arial"/>
          <w:spacing w:val="-2"/>
        </w:rPr>
        <w:softHyphen/>
        <w:t>sie. Tevens verbinden zij zich ertoe aan hun organisa</w:t>
      </w:r>
      <w:r w:rsidRPr="00CB1BD6">
        <w:rPr>
          <w:rFonts w:cs="Arial"/>
          <w:spacing w:val="-2"/>
        </w:rPr>
        <w:softHyphen/>
        <w:t>ties, die in rechte zouden optreden ter verdediging van de uit onderhavige overeenkomst voortvloeiende rechten, aan te bevelen dat zij het bevoegde rechtscollege zouden vragen genoemde commissie te raadplegen.</w:t>
      </w:r>
    </w:p>
    <w:p w14:paraId="16ECF05B" w14:textId="77777777" w:rsidR="00CE58F6" w:rsidRPr="00CB1BD6" w:rsidRDefault="00CE58F6" w:rsidP="002D38C3">
      <w:pPr>
        <w:jc w:val="both"/>
        <w:rPr>
          <w:rFonts w:cs="Arial"/>
          <w:spacing w:val="-2"/>
        </w:rPr>
      </w:pPr>
    </w:p>
    <w:p w14:paraId="1ACDA02A" w14:textId="77777777" w:rsidR="00CE58F6" w:rsidRDefault="00CE58F6" w:rsidP="002D38C3">
      <w:pPr>
        <w:jc w:val="both"/>
        <w:rPr>
          <w:rFonts w:cs="Arial"/>
        </w:rPr>
      </w:pPr>
      <w:r w:rsidRPr="00CB1BD6">
        <w:rPr>
          <w:rFonts w:cs="Arial"/>
          <w:spacing w:val="-2"/>
        </w:rPr>
        <w:t>(Ingevoegd bij cao  25 bis van 19 december 2001)</w:t>
      </w:r>
      <w:r w:rsidRPr="00CB1BD6">
        <w:rPr>
          <w:rFonts w:cs="Arial"/>
        </w:rPr>
        <w:t xml:space="preserve"> De ondertekenende partijen gaan bovendien de verbintenis aan om de nodige maatregelen te treffen opdat de paritaire comités zouden worden ingelicht over de in artikel 6, derde lid van onderhavige overeenkomst voorziene rol van de gespecialiseerde paritair samengestelde commissie inzake sekseneutrale functiewaarderingssystemen.</w:t>
      </w:r>
    </w:p>
    <w:p w14:paraId="700EE1D4" w14:textId="77777777" w:rsidR="004F6ED7" w:rsidRPr="00CB1BD6" w:rsidRDefault="004F6ED7" w:rsidP="002D38C3">
      <w:pPr>
        <w:jc w:val="both"/>
        <w:rPr>
          <w:rFonts w:cs="Arial"/>
        </w:rPr>
      </w:pPr>
    </w:p>
    <w:p w14:paraId="5D861B36" w14:textId="77777777" w:rsidR="00CE58F6" w:rsidRPr="004F6ED7" w:rsidRDefault="00CE58F6" w:rsidP="002D38C3">
      <w:pPr>
        <w:jc w:val="both"/>
        <w:rPr>
          <w:rFonts w:cs="Arial"/>
          <w:u w:val="single"/>
        </w:rPr>
      </w:pPr>
      <w:bookmarkStart w:id="143" w:name="_Toc328737920"/>
      <w:r w:rsidRPr="004F6ED7">
        <w:rPr>
          <w:rFonts w:cs="Arial"/>
          <w:u w:val="single"/>
        </w:rPr>
        <w:t>Commentaar</w:t>
      </w:r>
      <w:bookmarkEnd w:id="143"/>
    </w:p>
    <w:p w14:paraId="7CCECA0B" w14:textId="77777777" w:rsidR="00CE58F6" w:rsidRPr="00CB1BD6" w:rsidRDefault="00CE58F6" w:rsidP="002D38C3">
      <w:pPr>
        <w:jc w:val="both"/>
        <w:rPr>
          <w:rFonts w:cs="Arial"/>
        </w:rPr>
      </w:pPr>
      <w:r w:rsidRPr="00CB1BD6">
        <w:rPr>
          <w:rFonts w:cs="Arial"/>
        </w:rPr>
        <w:t>(nieuwe commentaar ingevoegd door NAR van 19 december 2001) Ter uitvoering van artikel 10, tweede lid hebben de ondertekenende partijen de mededeling nr. 8 van 19 december 2001 aan de paritaire comités overgemaakt betreffende de rol van de bij artikel 6 van de collectieve arbeidsovereenkomst nr. 25 van 15 oktober 1975 betreffende de gelijke beloning van mannelijke en vrouwelijke werknemers opgerichte gespecialiseerde paritair samengestelde commissie inzake neutrale functiewaarderingssystemen.</w:t>
      </w:r>
    </w:p>
    <w:p w14:paraId="242A09A0" w14:textId="77777777" w:rsidR="00CE58F6" w:rsidRPr="00CB1BD6" w:rsidRDefault="00CE58F6" w:rsidP="002D38C3">
      <w:pPr>
        <w:jc w:val="both"/>
        <w:rPr>
          <w:rFonts w:cs="Arial"/>
        </w:rPr>
      </w:pPr>
    </w:p>
    <w:p w14:paraId="7545DCD1" w14:textId="77777777" w:rsidR="004F6ED7" w:rsidRDefault="00CE58F6" w:rsidP="002D38C3">
      <w:pPr>
        <w:jc w:val="both"/>
        <w:rPr>
          <w:rFonts w:cs="Arial"/>
          <w:spacing w:val="-2"/>
        </w:rPr>
      </w:pPr>
      <w:r w:rsidRPr="004F6ED7">
        <w:rPr>
          <w:rFonts w:cs="Arial"/>
          <w:b/>
          <w:bCs/>
          <w:spacing w:val="-2"/>
        </w:rPr>
        <w:t>Artikel 11</w:t>
      </w:r>
      <w:r w:rsidRPr="00CB1BD6">
        <w:rPr>
          <w:rFonts w:cs="Arial"/>
          <w:spacing w:val="-2"/>
        </w:rPr>
        <w:t xml:space="preserve"> </w:t>
      </w:r>
    </w:p>
    <w:p w14:paraId="7BBFFBE3" w14:textId="05FA7ACE" w:rsidR="00CE58F6" w:rsidRPr="00CB1BD6" w:rsidRDefault="00CE58F6" w:rsidP="002D38C3">
      <w:pPr>
        <w:jc w:val="both"/>
        <w:rPr>
          <w:rFonts w:cs="Arial"/>
          <w:spacing w:val="-2"/>
        </w:rPr>
      </w:pPr>
      <w:r w:rsidRPr="00CB1BD6">
        <w:rPr>
          <w:rFonts w:cs="Arial"/>
          <w:spacing w:val="-2"/>
        </w:rPr>
        <w:t>De ondertekenende partijen gaan de verbintenis aan de resultaten van de toepassing van onderhavige overeen</w:t>
      </w:r>
      <w:r w:rsidRPr="00CB1BD6">
        <w:rPr>
          <w:rFonts w:cs="Arial"/>
          <w:spacing w:val="-2"/>
        </w:rPr>
        <w:softHyphen/>
        <w:t>komst te onderzoeken, ten laatste 12 maanden na de inwerking</w:t>
      </w:r>
      <w:r w:rsidRPr="00CB1BD6">
        <w:rPr>
          <w:rFonts w:cs="Arial"/>
          <w:spacing w:val="-2"/>
        </w:rPr>
        <w:softHyphen/>
        <w:t>treding ervan.</w:t>
      </w:r>
    </w:p>
    <w:p w14:paraId="0F2F3F96" w14:textId="77777777" w:rsidR="00CE58F6" w:rsidRPr="00CB1BD6" w:rsidRDefault="00CE58F6" w:rsidP="002D38C3">
      <w:pPr>
        <w:jc w:val="both"/>
        <w:rPr>
          <w:rFonts w:cs="Arial"/>
          <w:spacing w:val="-2"/>
        </w:rPr>
      </w:pPr>
    </w:p>
    <w:p w14:paraId="22A70462" w14:textId="77777777" w:rsidR="00CE58F6" w:rsidRPr="00CB1BD6" w:rsidRDefault="00CE58F6" w:rsidP="002D38C3">
      <w:pPr>
        <w:jc w:val="both"/>
        <w:rPr>
          <w:rFonts w:cs="Arial"/>
          <w:spacing w:val="-2"/>
        </w:rPr>
      </w:pPr>
      <w:r w:rsidRPr="00CB1BD6">
        <w:rPr>
          <w:rFonts w:cs="Arial"/>
          <w:spacing w:val="-2"/>
        </w:rPr>
        <w:t>Gelet op artikel 28 van de wet van 5 december 1968 betreffende de collectieve arbeidsovereenkomsten en de paritaire comités, verzoekt de Nationale Arbeidsraad dat de artikelen 1 tot 9 van deze overeenkomst door de Koning algemeen verbindend zouden worden verklaard.</w:t>
      </w:r>
    </w:p>
    <w:p w14:paraId="7C5FE17D" w14:textId="77777777" w:rsidR="00CE58F6" w:rsidRPr="00CB1BD6" w:rsidRDefault="00CE58F6" w:rsidP="002D38C3">
      <w:pPr>
        <w:jc w:val="both"/>
        <w:rPr>
          <w:rFonts w:cs="Arial"/>
          <w:spacing w:val="-2"/>
        </w:rPr>
      </w:pPr>
    </w:p>
    <w:p w14:paraId="055A79F7" w14:textId="77777777" w:rsidR="00CE58F6" w:rsidRPr="00CB1BD6" w:rsidRDefault="00CE58F6" w:rsidP="002D38C3">
      <w:pPr>
        <w:jc w:val="both"/>
        <w:rPr>
          <w:rFonts w:cs="Arial"/>
          <w:spacing w:val="-2"/>
        </w:rPr>
      </w:pPr>
      <w:r w:rsidRPr="00CB1BD6">
        <w:rPr>
          <w:rFonts w:cs="Arial"/>
          <w:spacing w:val="-2"/>
        </w:rPr>
        <w:t>Gedaan te Brussel, op vijftien oktober negentien</w:t>
      </w:r>
      <w:r w:rsidRPr="00CB1BD6">
        <w:rPr>
          <w:rFonts w:cs="Arial"/>
          <w:spacing w:val="-2"/>
        </w:rPr>
        <w:softHyphen/>
        <w:t>hon</w:t>
      </w:r>
      <w:r w:rsidRPr="00CB1BD6">
        <w:rPr>
          <w:rFonts w:cs="Arial"/>
          <w:spacing w:val="-2"/>
        </w:rPr>
        <w:softHyphen/>
        <w:t xml:space="preserve">derd vijfenzeventig. </w:t>
      </w:r>
    </w:p>
    <w:p w14:paraId="6D519CB9" w14:textId="77777777" w:rsidR="00A87F3D" w:rsidRDefault="00A87F3D">
      <w:pPr>
        <w:rPr>
          <w:rFonts w:eastAsiaTheme="majorEastAsia" w:cstheme="majorBidi"/>
          <w:b/>
          <w:bCs/>
          <w:sz w:val="32"/>
          <w:szCs w:val="26"/>
        </w:rPr>
      </w:pPr>
      <w:r>
        <w:br w:type="page"/>
      </w:r>
    </w:p>
    <w:p w14:paraId="22562AA0" w14:textId="38AA0369" w:rsidR="00A07761" w:rsidRDefault="00E53FBA" w:rsidP="002D38C3">
      <w:pPr>
        <w:pStyle w:val="Kop2"/>
        <w:jc w:val="both"/>
      </w:pPr>
      <w:bookmarkStart w:id="144" w:name="_Toc188016051"/>
      <w:commentRangeStart w:id="145"/>
      <w:r>
        <w:lastRenderedPageBreak/>
        <w:t>Data collectieve vakantiedagen</w:t>
      </w:r>
      <w:commentRangeEnd w:id="145"/>
      <w:r w:rsidR="009338A2">
        <w:rPr>
          <w:rStyle w:val="Verwijzingopmerking"/>
          <w:rFonts w:eastAsiaTheme="minorHAnsi" w:cstheme="minorBidi"/>
          <w:b w:val="0"/>
        </w:rPr>
        <w:commentReference w:id="145"/>
      </w:r>
      <w:bookmarkEnd w:id="144"/>
    </w:p>
    <w:p w14:paraId="5EF65CB4" w14:textId="713298EA" w:rsidR="009338A2" w:rsidRPr="00A07761" w:rsidRDefault="009338A2" w:rsidP="002D38C3">
      <w:pPr>
        <w:jc w:val="both"/>
        <w:rPr>
          <w:lang w:eastAsia="nl-NL"/>
        </w:rPr>
      </w:pPr>
      <w:r>
        <w:rPr>
          <w:lang w:eastAsia="nl-NL"/>
        </w:rPr>
        <w:t>De data van de collectieve vakantie zijn:……………………………….</w:t>
      </w:r>
    </w:p>
    <w:p w14:paraId="0426132C" w14:textId="77777777" w:rsidR="00A87F3D" w:rsidRDefault="00A87F3D">
      <w:pPr>
        <w:rPr>
          <w:rFonts w:eastAsiaTheme="majorEastAsia" w:cstheme="majorBidi"/>
          <w:b/>
          <w:bCs/>
          <w:sz w:val="32"/>
          <w:szCs w:val="26"/>
        </w:rPr>
      </w:pPr>
      <w:r>
        <w:br w:type="page"/>
      </w:r>
    </w:p>
    <w:p w14:paraId="47C8FC4D" w14:textId="24C3BC93" w:rsidR="00E53FBA" w:rsidRDefault="00B50B05" w:rsidP="002D38C3">
      <w:pPr>
        <w:pStyle w:val="Kop2"/>
        <w:jc w:val="both"/>
      </w:pPr>
      <w:bookmarkStart w:id="146" w:name="_Toc188016052"/>
      <w:commentRangeStart w:id="147"/>
      <w:r>
        <w:lastRenderedPageBreak/>
        <w:t xml:space="preserve">Vervangingsdagen van de feestdagen die samenvallen met een zondag of een gewone </w:t>
      </w:r>
      <w:proofErr w:type="spellStart"/>
      <w:r>
        <w:t>inactiviteitsdag</w:t>
      </w:r>
      <w:commentRangeEnd w:id="147"/>
      <w:proofErr w:type="spellEnd"/>
      <w:r w:rsidR="00366216">
        <w:rPr>
          <w:rStyle w:val="Verwijzingopmerking"/>
          <w:rFonts w:eastAsiaTheme="minorHAnsi" w:cstheme="minorBidi"/>
          <w:b w:val="0"/>
        </w:rPr>
        <w:commentReference w:id="147"/>
      </w:r>
      <w:bookmarkEnd w:id="146"/>
    </w:p>
    <w:p w14:paraId="04C37FF5" w14:textId="552625AB" w:rsidR="00D42724" w:rsidRDefault="00366216" w:rsidP="002D38C3">
      <w:pPr>
        <w:jc w:val="both"/>
        <w:rPr>
          <w:lang w:eastAsia="nl-NL"/>
        </w:rPr>
      </w:pPr>
      <w:r>
        <w:rPr>
          <w:lang w:eastAsia="nl-NL"/>
        </w:rPr>
        <w:t>Vervanging van de feestdagen die met een zondag of een zaterdag samenvallen:</w:t>
      </w:r>
    </w:p>
    <w:p w14:paraId="5114869F" w14:textId="77777777" w:rsidR="00366216" w:rsidRDefault="00366216" w:rsidP="002D38C3">
      <w:pPr>
        <w:jc w:val="both"/>
        <w:rPr>
          <w:lang w:eastAsia="nl-NL"/>
        </w:rPr>
      </w:pPr>
    </w:p>
    <w:p w14:paraId="31C5C4EA" w14:textId="4B8638E0" w:rsidR="00366216" w:rsidRDefault="00366216" w:rsidP="002D38C3">
      <w:pPr>
        <w:jc w:val="both"/>
        <w:rPr>
          <w:lang w:eastAsia="nl-NL"/>
        </w:rPr>
      </w:pPr>
      <w:r>
        <w:rPr>
          <w:lang w:eastAsia="nl-NL"/>
        </w:rPr>
        <w:t>………………….. wordt vervangen door …………………..</w:t>
      </w:r>
    </w:p>
    <w:p w14:paraId="2CA5B5A3" w14:textId="6A767BD8" w:rsidR="00FF5C8A" w:rsidRDefault="00366216" w:rsidP="002D38C3">
      <w:pPr>
        <w:jc w:val="both"/>
        <w:rPr>
          <w:lang w:eastAsia="nl-NL"/>
        </w:rPr>
      </w:pPr>
      <w:r>
        <w:rPr>
          <w:lang w:eastAsia="nl-NL"/>
        </w:rPr>
        <w:t>………………….. wordt vervangen door …………………..</w:t>
      </w:r>
    </w:p>
    <w:p w14:paraId="0264A765" w14:textId="214E51AC" w:rsidR="00B50B05" w:rsidRPr="00B50B05" w:rsidRDefault="00FF5C8A" w:rsidP="00FF5C8A">
      <w:pPr>
        <w:rPr>
          <w:lang w:eastAsia="nl-NL"/>
        </w:rPr>
      </w:pPr>
      <w:r>
        <w:rPr>
          <w:lang w:eastAsia="nl-NL"/>
        </w:rPr>
        <w:br w:type="page"/>
      </w:r>
    </w:p>
    <w:p w14:paraId="1E2DCEE2" w14:textId="380B1B80" w:rsidR="00017497" w:rsidRPr="00B7411B" w:rsidRDefault="00B50B05" w:rsidP="002D38C3">
      <w:pPr>
        <w:pStyle w:val="Kop2"/>
        <w:jc w:val="both"/>
        <w:rPr>
          <w:color w:val="009EE0" w:themeColor="accent3"/>
        </w:rPr>
      </w:pPr>
      <w:bookmarkStart w:id="148" w:name="_Toc188016053"/>
      <w:r w:rsidRPr="00B7411B">
        <w:rPr>
          <w:color w:val="009EE0" w:themeColor="accent3"/>
        </w:rPr>
        <w:lastRenderedPageBreak/>
        <w:t>Uitgebreide toelichting beleid psychosociale risico’s op het werk</w:t>
      </w:r>
      <w:bookmarkEnd w:id="148"/>
    </w:p>
    <w:p w14:paraId="58C69B88" w14:textId="560BDC78" w:rsidR="00D46403" w:rsidRPr="00D46403" w:rsidRDefault="00C42C6D" w:rsidP="002D38C3">
      <w:pPr>
        <w:jc w:val="both"/>
        <w:rPr>
          <w:b/>
          <w:bCs/>
        </w:rPr>
      </w:pPr>
      <w:bookmarkStart w:id="149" w:name="_Toc485639147"/>
      <w:bookmarkStart w:id="150" w:name="_Toc508356753"/>
      <w:r w:rsidRPr="00D46403">
        <w:rPr>
          <w:b/>
          <w:bCs/>
        </w:rPr>
        <w:t>Art 1. Definities</w:t>
      </w:r>
      <w:bookmarkEnd w:id="149"/>
      <w:bookmarkEnd w:id="150"/>
      <w:r w:rsidRPr="00D46403">
        <w:rPr>
          <w:b/>
          <w:bCs/>
        </w:rPr>
        <w:t xml:space="preserve"> </w:t>
      </w:r>
    </w:p>
    <w:p w14:paraId="33724EB3" w14:textId="5D4F9994" w:rsidR="00C42C6D" w:rsidRPr="005F2980" w:rsidRDefault="00C42C6D" w:rsidP="002D38C3">
      <w:pPr>
        <w:pStyle w:val="Lijstalinea"/>
        <w:numPr>
          <w:ilvl w:val="0"/>
          <w:numId w:val="16"/>
        </w:numPr>
        <w:jc w:val="both"/>
        <w:rPr>
          <w:rFonts w:cs="Arial"/>
          <w:b/>
          <w:bCs/>
        </w:rPr>
      </w:pPr>
      <w:r w:rsidRPr="005F2980">
        <w:rPr>
          <w:rFonts w:cs="Arial"/>
          <w:b/>
          <w:bCs/>
        </w:rPr>
        <w:t>Psychosociale risico’s</w:t>
      </w:r>
    </w:p>
    <w:p w14:paraId="4341E9B1" w14:textId="77777777" w:rsidR="00C42C6D" w:rsidRPr="00CB1BD6" w:rsidRDefault="00C42C6D" w:rsidP="002D38C3">
      <w:pPr>
        <w:jc w:val="both"/>
        <w:rPr>
          <w:rFonts w:cs="Arial"/>
        </w:rPr>
      </w:pPr>
      <w:r w:rsidRPr="00CB1BD6">
        <w:rPr>
          <w:rFonts w:cs="Arial"/>
          <w:bCs/>
        </w:rPr>
        <w:t>De kans dat een of meerdere werknemers</w:t>
      </w:r>
      <w:r w:rsidRPr="00CB1BD6">
        <w:rPr>
          <w:rFonts w:cs="Arial"/>
        </w:rPr>
        <w:t xml:space="preserve"> </w:t>
      </w:r>
      <w:r w:rsidRPr="00CB1BD6">
        <w:rPr>
          <w:rFonts w:cs="Arial"/>
          <w:bCs/>
        </w:rPr>
        <w:t>psychische schade ondervinden die al dan niet</w:t>
      </w:r>
      <w:r w:rsidRPr="00CB1BD6">
        <w:rPr>
          <w:rFonts w:cs="Arial"/>
        </w:rPr>
        <w:t xml:space="preserve"> </w:t>
      </w:r>
      <w:r w:rsidRPr="00CB1BD6">
        <w:rPr>
          <w:rFonts w:cs="Arial"/>
          <w:bCs/>
        </w:rPr>
        <w:t>kan gepaard gaan met lichamelijke schade, ten</w:t>
      </w:r>
      <w:r w:rsidRPr="00CB1BD6">
        <w:rPr>
          <w:rFonts w:cs="Arial"/>
        </w:rPr>
        <w:t xml:space="preserve"> </w:t>
      </w:r>
      <w:r w:rsidRPr="00CB1BD6">
        <w:rPr>
          <w:rFonts w:cs="Arial"/>
          <w:bCs/>
        </w:rPr>
        <w:t>gevolge van een blootstelling aan de elementen van de arbeidsorganisatie, de arbeidsinhoud, de</w:t>
      </w:r>
      <w:r w:rsidRPr="00CB1BD6">
        <w:rPr>
          <w:rFonts w:cs="Arial"/>
        </w:rPr>
        <w:t xml:space="preserve"> </w:t>
      </w:r>
      <w:r w:rsidRPr="00CB1BD6">
        <w:rPr>
          <w:rFonts w:cs="Arial"/>
          <w:bCs/>
        </w:rPr>
        <w:t>arbeidsvoorwaarden, de arbeidsomstandigheden</w:t>
      </w:r>
      <w:r w:rsidRPr="00CB1BD6">
        <w:rPr>
          <w:rFonts w:cs="Arial"/>
        </w:rPr>
        <w:t xml:space="preserve"> </w:t>
      </w:r>
      <w:r w:rsidRPr="00CB1BD6">
        <w:rPr>
          <w:rFonts w:cs="Arial"/>
          <w:bCs/>
        </w:rPr>
        <w:t>en de interpersoonlijke relaties op het werk,</w:t>
      </w:r>
      <w:r w:rsidRPr="00CB1BD6">
        <w:rPr>
          <w:rFonts w:cs="Arial"/>
        </w:rPr>
        <w:t xml:space="preserve"> </w:t>
      </w:r>
      <w:r w:rsidRPr="00CB1BD6">
        <w:rPr>
          <w:rFonts w:cs="Arial"/>
          <w:bCs/>
        </w:rPr>
        <w:t>waarop de werkgever een impact heeft en die</w:t>
      </w:r>
      <w:r w:rsidRPr="00CB1BD6">
        <w:rPr>
          <w:rFonts w:cs="Arial"/>
        </w:rPr>
        <w:t xml:space="preserve"> </w:t>
      </w:r>
      <w:r w:rsidRPr="00CB1BD6">
        <w:rPr>
          <w:rFonts w:cs="Arial"/>
          <w:bCs/>
        </w:rPr>
        <w:t>objectief een gevaar inhouden.</w:t>
      </w:r>
    </w:p>
    <w:p w14:paraId="52AEFBC6" w14:textId="77777777" w:rsidR="00C42C6D" w:rsidRPr="00CB1BD6" w:rsidRDefault="00C42C6D" w:rsidP="002D38C3">
      <w:pPr>
        <w:jc w:val="both"/>
        <w:rPr>
          <w:rFonts w:cs="Arial"/>
        </w:rPr>
      </w:pPr>
    </w:p>
    <w:p w14:paraId="1DFDB7EB" w14:textId="270893C1" w:rsidR="00C42C6D" w:rsidRPr="005F2980" w:rsidRDefault="00C42C6D" w:rsidP="002D38C3">
      <w:pPr>
        <w:pStyle w:val="Lijstalinea"/>
        <w:numPr>
          <w:ilvl w:val="0"/>
          <w:numId w:val="16"/>
        </w:numPr>
        <w:jc w:val="both"/>
        <w:rPr>
          <w:rFonts w:cs="Arial"/>
          <w:b/>
          <w:bCs/>
        </w:rPr>
      </w:pPr>
      <w:r w:rsidRPr="005F2980">
        <w:rPr>
          <w:rFonts w:cs="Arial"/>
          <w:b/>
          <w:bCs/>
        </w:rPr>
        <w:t>Geweld op het werk</w:t>
      </w:r>
    </w:p>
    <w:p w14:paraId="298575CF" w14:textId="77777777" w:rsidR="00C42C6D" w:rsidRPr="00CB1BD6" w:rsidRDefault="00C42C6D" w:rsidP="002D38C3">
      <w:pPr>
        <w:jc w:val="both"/>
        <w:rPr>
          <w:rFonts w:cs="Arial"/>
        </w:rPr>
      </w:pPr>
      <w:r w:rsidRPr="00CB1BD6">
        <w:rPr>
          <w:rFonts w:cs="Arial"/>
        </w:rPr>
        <w:t>Elk feit waarbij een persoon psychisch of fysiek wordt bedreigd of aangevallen bij de uitvoering van het werk.</w:t>
      </w:r>
    </w:p>
    <w:p w14:paraId="00054BF6" w14:textId="77777777" w:rsidR="00C42C6D" w:rsidRPr="00CB1BD6" w:rsidRDefault="00C42C6D" w:rsidP="002D38C3">
      <w:pPr>
        <w:jc w:val="both"/>
        <w:rPr>
          <w:rFonts w:cs="Arial"/>
        </w:rPr>
      </w:pPr>
    </w:p>
    <w:p w14:paraId="663FD3F6" w14:textId="132DA6F4" w:rsidR="00C42C6D" w:rsidRPr="005F2980" w:rsidRDefault="00C42C6D" w:rsidP="002D38C3">
      <w:pPr>
        <w:pStyle w:val="Lijstalinea"/>
        <w:numPr>
          <w:ilvl w:val="0"/>
          <w:numId w:val="16"/>
        </w:numPr>
        <w:jc w:val="both"/>
        <w:rPr>
          <w:rFonts w:cs="Arial"/>
          <w:b/>
          <w:bCs/>
        </w:rPr>
      </w:pPr>
      <w:r w:rsidRPr="005F2980">
        <w:rPr>
          <w:rFonts w:cs="Arial"/>
          <w:b/>
          <w:bCs/>
        </w:rPr>
        <w:t>Pesterijen op het werk</w:t>
      </w:r>
    </w:p>
    <w:p w14:paraId="36FCF144" w14:textId="77777777" w:rsidR="00CC33D7" w:rsidRDefault="00C42C6D" w:rsidP="002D38C3">
      <w:pPr>
        <w:jc w:val="both"/>
        <w:rPr>
          <w:rFonts w:cs="Arial"/>
        </w:rPr>
      </w:pPr>
      <w:r w:rsidRPr="00CB1BD6">
        <w:rPr>
          <w:rFonts w:cs="Arial"/>
        </w:rPr>
        <w:t xml:space="preserve">Een onrechtmatig geheel van meerdere gelijkaardige of uiteenlopende gedragingen, buiten of binnen de organisatie, die plaatshebben gedurende een bepaalde tijd, die tot doel of gevolg hebben dat de persoonlijkheid, de waardigheid of de fysieke of psychische integriteit van een persoon bij de uitvoering van het werk wordt aangetast, dat zijn betrekking in gevaar wordt gebracht of dat een bedreigende, vijandige, beledigende, vernederende of kwetsende omgeving wordt gecreëerd, en die zich inzonderheid uiten in woorden, bedreigingen, handelingen, gebaren of eenzijdige geschriften. </w:t>
      </w:r>
    </w:p>
    <w:p w14:paraId="06E9D25E" w14:textId="77777777" w:rsidR="005C15CA" w:rsidRDefault="005C15CA" w:rsidP="002D38C3">
      <w:pPr>
        <w:jc w:val="both"/>
        <w:rPr>
          <w:rFonts w:cs="Arial"/>
        </w:rPr>
      </w:pPr>
    </w:p>
    <w:p w14:paraId="7E8839B3" w14:textId="77777777" w:rsidR="00C968B2" w:rsidRDefault="00E122A2" w:rsidP="002D38C3">
      <w:pPr>
        <w:jc w:val="both"/>
        <w:rPr>
          <w:rFonts w:cs="Arial"/>
        </w:rPr>
      </w:pPr>
      <w:r>
        <w:rPr>
          <w:rFonts w:cs="Arial"/>
        </w:rPr>
        <w:t xml:space="preserve">Geweld en pesterijen op het werk kunnen gebaseerd zijn op </w:t>
      </w:r>
      <w:r w:rsidR="0000218A">
        <w:rPr>
          <w:rFonts w:cs="Arial"/>
        </w:rPr>
        <w:t xml:space="preserve">een discriminatiegrond. Het kan onder meer geen om leeftijd, </w:t>
      </w:r>
      <w:r w:rsidR="0024321E">
        <w:rPr>
          <w:rFonts w:cs="Arial"/>
        </w:rPr>
        <w:t xml:space="preserve">burgerlijke staat, geboorte, vermogen, geloof of levensbeschouwing, politieke overtuiging, syndicale overtuiging, </w:t>
      </w:r>
      <w:r w:rsidR="009A20D3">
        <w:rPr>
          <w:rFonts w:cs="Arial"/>
        </w:rPr>
        <w:t xml:space="preserve">taal, huidige of toekomstige gezondheidstoestand, een handicap, een fysieke of genetische eigenschap, sociale afkomst, nationaliteit, zogenaamd ras, </w:t>
      </w:r>
      <w:r w:rsidR="00F45BCB">
        <w:rPr>
          <w:rFonts w:cs="Arial"/>
        </w:rPr>
        <w:t xml:space="preserve">huidskleur, afkomst, </w:t>
      </w:r>
      <w:r w:rsidR="00C92EF5">
        <w:rPr>
          <w:rFonts w:cs="Arial"/>
        </w:rPr>
        <w:t xml:space="preserve">nationale of etnische afstamming, geslacht, seksuele geaardheid, genderidentiteit, genderexpressie, seksekenmerken, zwangerschap, </w:t>
      </w:r>
      <w:r w:rsidR="00C968B2">
        <w:rPr>
          <w:rFonts w:cs="Arial"/>
        </w:rPr>
        <w:t xml:space="preserve">bevalling, geven van borstvoeding, moederschap, adoptie, medische begeleide voortplanting, geslachtsverandering, vader- en </w:t>
      </w:r>
      <w:proofErr w:type="spellStart"/>
      <w:r w:rsidR="00C968B2">
        <w:rPr>
          <w:rFonts w:cs="Arial"/>
        </w:rPr>
        <w:t>meemoederschap</w:t>
      </w:r>
      <w:proofErr w:type="spellEnd"/>
      <w:r w:rsidR="00C968B2">
        <w:rPr>
          <w:rFonts w:cs="Arial"/>
        </w:rPr>
        <w:t>.</w:t>
      </w:r>
    </w:p>
    <w:p w14:paraId="35AA0351" w14:textId="77777777" w:rsidR="00C42C6D" w:rsidRPr="00CB1BD6" w:rsidRDefault="00C42C6D" w:rsidP="002D38C3">
      <w:pPr>
        <w:jc w:val="both"/>
        <w:rPr>
          <w:lang w:eastAsia="fr-FR"/>
        </w:rPr>
      </w:pPr>
    </w:p>
    <w:p w14:paraId="564E0E0B" w14:textId="4528782C" w:rsidR="00C42C6D" w:rsidRPr="005F2980" w:rsidRDefault="00C42C6D" w:rsidP="002D38C3">
      <w:pPr>
        <w:pStyle w:val="Lijstalinea"/>
        <w:numPr>
          <w:ilvl w:val="0"/>
          <w:numId w:val="16"/>
        </w:numPr>
        <w:jc w:val="both"/>
        <w:rPr>
          <w:rFonts w:cs="Arial"/>
          <w:b/>
          <w:bCs/>
        </w:rPr>
      </w:pPr>
      <w:r w:rsidRPr="005F2980">
        <w:rPr>
          <w:rFonts w:cs="Arial"/>
          <w:b/>
          <w:bCs/>
        </w:rPr>
        <w:t xml:space="preserve">Ongewenst seksueel gedrag op het werk </w:t>
      </w:r>
    </w:p>
    <w:p w14:paraId="0B7DB11D" w14:textId="77777777" w:rsidR="00C42C6D" w:rsidRPr="00CB1BD6" w:rsidRDefault="00C42C6D" w:rsidP="002D38C3">
      <w:pPr>
        <w:jc w:val="both"/>
        <w:rPr>
          <w:rFonts w:cs="Arial"/>
        </w:rPr>
      </w:pPr>
      <w:r w:rsidRPr="00CB1BD6">
        <w:rPr>
          <w:rFonts w:cs="Arial"/>
        </w:rPr>
        <w:t>Elke vorm van ongewenst verbaal, non-verbaal of lichamelijk gedrag met een seksuele connotatie dat als doel of gevolg heeft dat de waardigheid van een persoon wordt aangetast of een bedreigende, vijandige, beledigende, vernederende of kwetsende omgeving wordt gecreëerd.</w:t>
      </w:r>
    </w:p>
    <w:p w14:paraId="70005556" w14:textId="77777777" w:rsidR="00C42C6D" w:rsidRPr="00CB1BD6" w:rsidRDefault="00C42C6D" w:rsidP="002D38C3">
      <w:pPr>
        <w:jc w:val="both"/>
        <w:rPr>
          <w:rFonts w:cs="Arial"/>
        </w:rPr>
      </w:pPr>
    </w:p>
    <w:p w14:paraId="57D6C019" w14:textId="7DCFEF50" w:rsidR="00C42C6D" w:rsidRPr="00CB1BD6" w:rsidRDefault="00C42C6D" w:rsidP="002D38C3">
      <w:pPr>
        <w:jc w:val="both"/>
      </w:pPr>
      <w:bookmarkStart w:id="151" w:name="_Toc485639148"/>
      <w:bookmarkStart w:id="152" w:name="_Toc508356754"/>
      <w:r w:rsidRPr="00D46403">
        <w:rPr>
          <w:b/>
          <w:bCs/>
        </w:rPr>
        <w:t>Art. 2</w:t>
      </w:r>
      <w:r w:rsidR="00D46403">
        <w:t>.</w:t>
      </w:r>
      <w:r w:rsidRPr="00CB1BD6">
        <w:t xml:space="preserve"> </w:t>
      </w:r>
      <w:r w:rsidRPr="00D46403">
        <w:rPr>
          <w:b/>
          <w:bCs/>
        </w:rPr>
        <w:t>Maatregelen ter preventie van psychosociale aspecten op het werk</w:t>
      </w:r>
      <w:bookmarkEnd w:id="151"/>
      <w:bookmarkEnd w:id="152"/>
    </w:p>
    <w:p w14:paraId="649462A9" w14:textId="77777777" w:rsidR="00C42C6D" w:rsidRPr="00CB1BD6" w:rsidRDefault="00C42C6D" w:rsidP="002D38C3">
      <w:pPr>
        <w:jc w:val="both"/>
        <w:rPr>
          <w:rFonts w:cs="Arial"/>
        </w:rPr>
      </w:pPr>
      <w:r w:rsidRPr="00CB1BD6">
        <w:rPr>
          <w:rFonts w:cs="Arial"/>
        </w:rPr>
        <w:t xml:space="preserve">Iedere werknemer en de daarmee gelijkgestelde personen moeten op positieve wijze bijdragen tot het preventiebeleid. De maatregelen ter preventie van psychosociale aspecten op het werk zijn: </w:t>
      </w:r>
    </w:p>
    <w:p w14:paraId="2B99D698" w14:textId="4231D3C4" w:rsidR="00C42C6D" w:rsidRDefault="00C42C6D" w:rsidP="002D38C3">
      <w:pPr>
        <w:pStyle w:val="Lijstalinea"/>
        <w:numPr>
          <w:ilvl w:val="0"/>
          <w:numId w:val="23"/>
        </w:numPr>
        <w:jc w:val="both"/>
        <w:rPr>
          <w:rFonts w:cs="Arial"/>
        </w:rPr>
      </w:pPr>
      <w:r w:rsidRPr="00D46403">
        <w:rPr>
          <w:rFonts w:cs="Arial"/>
        </w:rPr>
        <w:t>goede verlichting in alle lokalen en gangen</w:t>
      </w:r>
      <w:r w:rsidR="00972724">
        <w:rPr>
          <w:rFonts w:cs="Arial"/>
        </w:rPr>
        <w:t>;</w:t>
      </w:r>
    </w:p>
    <w:p w14:paraId="47CA5FF5" w14:textId="40D79E98" w:rsidR="00C42C6D" w:rsidRPr="00972724" w:rsidRDefault="00C42C6D" w:rsidP="002D38C3">
      <w:pPr>
        <w:pStyle w:val="Lijstalinea"/>
        <w:numPr>
          <w:ilvl w:val="0"/>
          <w:numId w:val="23"/>
        </w:numPr>
        <w:jc w:val="both"/>
        <w:rPr>
          <w:rFonts w:cs="Arial"/>
        </w:rPr>
      </w:pPr>
      <w:r w:rsidRPr="00972724">
        <w:rPr>
          <w:rFonts w:cs="Arial"/>
        </w:rPr>
        <w:t>voldoende ruimte voor het uitoefenen van de werkzaamheden</w:t>
      </w:r>
      <w:r w:rsidR="00972724">
        <w:rPr>
          <w:rFonts w:cs="Arial"/>
        </w:rPr>
        <w:t>;</w:t>
      </w:r>
    </w:p>
    <w:p w14:paraId="39D01292" w14:textId="309A66CA" w:rsidR="00C42C6D" w:rsidRDefault="00C42C6D" w:rsidP="002D38C3">
      <w:pPr>
        <w:pStyle w:val="Lijstalinea"/>
        <w:numPr>
          <w:ilvl w:val="0"/>
          <w:numId w:val="23"/>
        </w:numPr>
        <w:jc w:val="both"/>
        <w:rPr>
          <w:rFonts w:cs="Arial"/>
        </w:rPr>
      </w:pPr>
      <w:r w:rsidRPr="00972724">
        <w:rPr>
          <w:rFonts w:cs="Arial"/>
        </w:rPr>
        <w:t>aanwezigheid van gescheiden toiletten</w:t>
      </w:r>
      <w:r w:rsidR="00972724">
        <w:rPr>
          <w:rFonts w:cs="Arial"/>
        </w:rPr>
        <w:t>;</w:t>
      </w:r>
    </w:p>
    <w:p w14:paraId="46E9AC52" w14:textId="63D10D72" w:rsidR="00801054" w:rsidRPr="00972724" w:rsidRDefault="00801054" w:rsidP="002D38C3">
      <w:pPr>
        <w:pStyle w:val="Lijstalinea"/>
        <w:numPr>
          <w:ilvl w:val="0"/>
          <w:numId w:val="23"/>
        </w:numPr>
        <w:jc w:val="both"/>
        <w:rPr>
          <w:rFonts w:cs="Arial"/>
        </w:rPr>
      </w:pPr>
      <w:commentRangeStart w:id="153"/>
      <w:r>
        <w:rPr>
          <w:rFonts w:cs="Arial"/>
        </w:rPr>
        <w:t>………………………………………..</w:t>
      </w:r>
      <w:commentRangeEnd w:id="153"/>
      <w:r w:rsidR="004470DC">
        <w:rPr>
          <w:rStyle w:val="Verwijzingopmerking"/>
        </w:rPr>
        <w:commentReference w:id="153"/>
      </w:r>
    </w:p>
    <w:p w14:paraId="0C559154" w14:textId="77777777" w:rsidR="00C42C6D" w:rsidRPr="00CB1BD6" w:rsidRDefault="00C42C6D" w:rsidP="002D38C3">
      <w:pPr>
        <w:jc w:val="both"/>
        <w:rPr>
          <w:rFonts w:cs="Arial"/>
        </w:rPr>
      </w:pPr>
    </w:p>
    <w:p w14:paraId="49B50B5F" w14:textId="77777777" w:rsidR="00C42C6D" w:rsidRPr="004470DC" w:rsidRDefault="00C42C6D" w:rsidP="002D38C3">
      <w:pPr>
        <w:jc w:val="both"/>
        <w:rPr>
          <w:rFonts w:cs="Arial"/>
          <w:b/>
          <w:bCs/>
        </w:rPr>
      </w:pPr>
      <w:r w:rsidRPr="004470DC">
        <w:rPr>
          <w:rFonts w:cs="Arial"/>
          <w:b/>
          <w:bCs/>
        </w:rPr>
        <w:t>Art 3. interne procedure</w:t>
      </w:r>
    </w:p>
    <w:p w14:paraId="41821CC5" w14:textId="77777777" w:rsidR="00C42C6D" w:rsidRPr="004470DC" w:rsidRDefault="00C42C6D" w:rsidP="002D38C3">
      <w:pPr>
        <w:jc w:val="both"/>
        <w:rPr>
          <w:b/>
        </w:rPr>
      </w:pPr>
      <w:r w:rsidRPr="004470DC">
        <w:rPr>
          <w:b/>
        </w:rPr>
        <w:t>§1 Verloop</w:t>
      </w:r>
    </w:p>
    <w:p w14:paraId="6DD3FC80" w14:textId="77777777" w:rsidR="006B0467" w:rsidRDefault="00C42C6D" w:rsidP="002D38C3">
      <w:pPr>
        <w:jc w:val="both"/>
      </w:pPr>
      <w:r w:rsidRPr="00CB1BD6">
        <w:t xml:space="preserve">Doet de werknemer die meent schade te ondervinden door psychosociale risico’s op het werk geen beroep op de gewone sociale verhoudingen of meent hij alsnog schade te ondervinden, dan kan hij zich richten tot de </w:t>
      </w:r>
    </w:p>
    <w:p w14:paraId="54E3A263" w14:textId="77777777" w:rsidR="006B0467" w:rsidRDefault="00C42C6D" w:rsidP="002D38C3">
      <w:pPr>
        <w:jc w:val="both"/>
        <w:rPr>
          <w:rFonts w:cs="Arial"/>
        </w:rPr>
      </w:pPr>
      <w:r w:rsidRPr="00CB1BD6">
        <w:rPr>
          <w:rFonts w:cs="Arial"/>
        </w:rPr>
        <w:t xml:space="preserve">de preventieadviseur psychosociale aspecten. </w:t>
      </w:r>
    </w:p>
    <w:p w14:paraId="0774C93C" w14:textId="3D73752C" w:rsidR="006B0467" w:rsidRDefault="00C42C6D" w:rsidP="002D38C3">
      <w:pPr>
        <w:jc w:val="both"/>
      </w:pPr>
      <w:r w:rsidRPr="00CB1BD6">
        <w:br/>
        <w:t>De werknemer kan de preventieadviseur psychosociale aspecten raadplegen tijdens de werkuren. Als de gewone arbeidstijdregeling die van toepassing is bij de werkgever, dat onmogelijk maakt, kan die raadpleging ook buiten de werkuren gebeuren.</w:t>
      </w:r>
    </w:p>
    <w:p w14:paraId="37968291" w14:textId="40B6E6AF" w:rsidR="00C42C6D" w:rsidRDefault="00C42C6D" w:rsidP="002D38C3">
      <w:pPr>
        <w:jc w:val="both"/>
      </w:pPr>
      <w:r w:rsidRPr="00CB1BD6">
        <w:br/>
        <w:t>De tijd besteed aan de raadpleging van de preventieadviseur psychosociale aspecten is arbeidstijd.</w:t>
      </w:r>
      <w:r w:rsidRPr="00CB1BD6">
        <w:br/>
        <w:t>De werknemer bezorgt de werkgever een bewijs van de verplaatsingskosten die hij maakte om zich naar de</w:t>
      </w:r>
      <w:r w:rsidRPr="00CB1BD6">
        <w:rPr>
          <w:rFonts w:cs="Arial"/>
        </w:rPr>
        <w:t xml:space="preserve"> </w:t>
      </w:r>
      <w:r w:rsidRPr="00CB1BD6">
        <w:t>of de preventieadviseur psychosociale aspecten te begeven om de terugbetaling ervan te krijgen</w:t>
      </w:r>
      <w:r w:rsidR="00DB07A0">
        <w:t>.</w:t>
      </w:r>
    </w:p>
    <w:p w14:paraId="368C110D" w14:textId="77777777" w:rsidR="00DB07A0" w:rsidRPr="00CB1BD6" w:rsidRDefault="00DB07A0" w:rsidP="002D38C3">
      <w:pPr>
        <w:jc w:val="both"/>
      </w:pPr>
    </w:p>
    <w:p w14:paraId="241BB5B7" w14:textId="4919FF68" w:rsidR="00C42C6D" w:rsidRDefault="00C42C6D" w:rsidP="002D38C3">
      <w:pPr>
        <w:jc w:val="both"/>
        <w:rPr>
          <w:lang w:eastAsia="fr-FR"/>
        </w:rPr>
      </w:pPr>
      <w:r w:rsidRPr="00CB1BD6">
        <w:rPr>
          <w:lang w:eastAsia="fr-FR"/>
        </w:rPr>
        <w:t>De vertrouwenspersoon of preventieadviseur psychosociale aspecten ontvangt, luistert naar en licht de werknemer in over de mogelijkheden tot interventie. Vervolgens kan de werknemer het type interventie kiezen.</w:t>
      </w:r>
    </w:p>
    <w:p w14:paraId="0506AAC8" w14:textId="77777777" w:rsidR="006A0258" w:rsidRPr="00CB1BD6" w:rsidRDefault="006A0258" w:rsidP="002D38C3">
      <w:pPr>
        <w:jc w:val="both"/>
        <w:rPr>
          <w:lang w:eastAsia="fr-FR"/>
        </w:rPr>
      </w:pPr>
    </w:p>
    <w:p w14:paraId="5616FA6E" w14:textId="77777777" w:rsidR="00C42C6D" w:rsidRPr="00CB1BD6" w:rsidRDefault="00C42C6D" w:rsidP="002D38C3">
      <w:pPr>
        <w:jc w:val="both"/>
        <w:rPr>
          <w:lang w:eastAsia="fr-FR"/>
        </w:rPr>
      </w:pPr>
      <w:r w:rsidRPr="00CB1BD6">
        <w:rPr>
          <w:lang w:eastAsia="fr-FR"/>
        </w:rPr>
        <w:lastRenderedPageBreak/>
        <w:t>De mogelijkheden tot interventie zijn de volgende:</w:t>
      </w:r>
    </w:p>
    <w:p w14:paraId="4A923CB4" w14:textId="77777777" w:rsidR="00C42C6D" w:rsidRPr="00CB1BD6" w:rsidRDefault="00C42C6D" w:rsidP="002D38C3">
      <w:pPr>
        <w:jc w:val="both"/>
        <w:rPr>
          <w:lang w:eastAsia="fr-FR"/>
        </w:rPr>
      </w:pPr>
    </w:p>
    <w:p w14:paraId="672FB10F" w14:textId="77777777" w:rsidR="00C42C6D" w:rsidRPr="006B0467" w:rsidRDefault="00C42C6D" w:rsidP="002D38C3">
      <w:pPr>
        <w:jc w:val="both"/>
        <w:rPr>
          <w:b/>
        </w:rPr>
      </w:pPr>
      <w:r w:rsidRPr="006B0467">
        <w:rPr>
          <w:b/>
        </w:rPr>
        <w:t>§2 Verzoek tot informele psychosociale interventie</w:t>
      </w:r>
    </w:p>
    <w:p w14:paraId="2BA88D54" w14:textId="77777777" w:rsidR="00C42C6D" w:rsidRDefault="00C42C6D" w:rsidP="002D38C3">
      <w:pPr>
        <w:jc w:val="both"/>
        <w:rPr>
          <w:bCs/>
        </w:rPr>
      </w:pPr>
      <w:r w:rsidRPr="00CB1BD6">
        <w:rPr>
          <w:lang w:eastAsia="fr-FR"/>
        </w:rPr>
        <w:t xml:space="preserve">Een verzoek tot informele psychosociale interventie dient de werknemer in bij de vertrouwenspersoon of de preventieadviseur psychosociale aspecten. Die zoekt op informele wijze naar een oplossing door bv. gesprekken, </w:t>
      </w:r>
      <w:r w:rsidRPr="00CB1BD6">
        <w:rPr>
          <w:bCs/>
        </w:rPr>
        <w:t>tussenkomst van een andere persoon van de organisatie (o.a. een lid van de hiërarchische lijn) of verzoening tussen de betrokken personen voor zover zij beiden hiermee akkoord gaan.</w:t>
      </w:r>
    </w:p>
    <w:p w14:paraId="0CA182E0" w14:textId="77777777" w:rsidR="00DB07A0" w:rsidRPr="00CB1BD6" w:rsidRDefault="00DB07A0" w:rsidP="002D38C3">
      <w:pPr>
        <w:jc w:val="both"/>
        <w:rPr>
          <w:lang w:eastAsia="fr-FR"/>
        </w:rPr>
      </w:pPr>
    </w:p>
    <w:p w14:paraId="7C42932C" w14:textId="77777777" w:rsidR="00C42C6D" w:rsidRDefault="00C42C6D" w:rsidP="002D38C3">
      <w:pPr>
        <w:jc w:val="both"/>
        <w:rPr>
          <w:bCs/>
        </w:rPr>
      </w:pPr>
      <w:r w:rsidRPr="00CB1BD6">
        <w:rPr>
          <w:lang w:eastAsia="fr-FR"/>
        </w:rPr>
        <w:t xml:space="preserve">Het type informele interventie wordt opgenomen in een ondertekend en gedateerd document. </w:t>
      </w:r>
      <w:r w:rsidRPr="00CB1BD6">
        <w:rPr>
          <w:bCs/>
        </w:rPr>
        <w:t xml:space="preserve">De werknemer krijgt een kopie van het verslag. </w:t>
      </w:r>
    </w:p>
    <w:p w14:paraId="22E9F6B5" w14:textId="77777777" w:rsidR="00130F9E" w:rsidRDefault="00130F9E" w:rsidP="002D38C3">
      <w:pPr>
        <w:jc w:val="both"/>
        <w:rPr>
          <w:bCs/>
        </w:rPr>
      </w:pPr>
    </w:p>
    <w:p w14:paraId="134E9228" w14:textId="272EDE62" w:rsidR="00130F9E" w:rsidRPr="00CB1BD6" w:rsidRDefault="00BA178A" w:rsidP="002D38C3">
      <w:pPr>
        <w:jc w:val="both"/>
        <w:rPr>
          <w:lang w:eastAsia="fr-FR"/>
        </w:rPr>
      </w:pPr>
      <w:r>
        <w:rPr>
          <w:bCs/>
        </w:rPr>
        <w:t>De werknemer die, in het kader van een verzoek tot informele psychosociale interventie, feiten van geweld of pesterijen op het werk die verband</w:t>
      </w:r>
      <w:r w:rsidR="008152BD">
        <w:rPr>
          <w:bCs/>
        </w:rPr>
        <w:t xml:space="preserve"> </w:t>
      </w:r>
      <w:r w:rsidR="00961FB2">
        <w:rPr>
          <w:bCs/>
        </w:rPr>
        <w:t xml:space="preserve">houden met een discriminatiegrond of ongewenst seksueel gedrag op het werk aankaart, geniet van bescherming tegen represailles. Dit betekent dat de werkgever de arbeidsverhouding niet mag </w:t>
      </w:r>
      <w:r w:rsidR="00290E87">
        <w:rPr>
          <w:bCs/>
        </w:rPr>
        <w:t>beëindigen</w:t>
      </w:r>
      <w:r w:rsidR="004E12EC">
        <w:rPr>
          <w:bCs/>
        </w:rPr>
        <w:t>, noch een andere nadelige maatregel mag nemen ten aanzien van deze werknemer bij wijze van represaille voor de actie die de werknemer heeft ondernomen of voor de door hem aangekaarte situatie.</w:t>
      </w:r>
    </w:p>
    <w:p w14:paraId="1EC0841D" w14:textId="77777777" w:rsidR="005272BA" w:rsidRPr="00CB1BD6" w:rsidRDefault="005272BA" w:rsidP="002D38C3">
      <w:pPr>
        <w:jc w:val="both"/>
        <w:rPr>
          <w:bCs/>
        </w:rPr>
      </w:pPr>
    </w:p>
    <w:p w14:paraId="3DAE44D6" w14:textId="77777777" w:rsidR="00C42C6D" w:rsidRPr="006B0467" w:rsidRDefault="00C42C6D" w:rsidP="002D38C3">
      <w:pPr>
        <w:jc w:val="both"/>
        <w:rPr>
          <w:b/>
        </w:rPr>
      </w:pPr>
      <w:r w:rsidRPr="006B0467">
        <w:rPr>
          <w:b/>
        </w:rPr>
        <w:t>§3 Verzoek tot formele psychosociale interventie</w:t>
      </w:r>
    </w:p>
    <w:p w14:paraId="62A6D659" w14:textId="53C35BD3" w:rsidR="00C42C6D" w:rsidRDefault="00C42C6D" w:rsidP="00FD36CB">
      <w:pPr>
        <w:jc w:val="both"/>
        <w:rPr>
          <w:bCs/>
        </w:rPr>
      </w:pPr>
      <w:r w:rsidRPr="00CB1BD6">
        <w:rPr>
          <w:bCs/>
        </w:rPr>
        <w:t>Wil de werknemer geen gebruik maken van een informele psychosociale interventie of</w:t>
      </w:r>
      <w:r w:rsidR="00FD36CB">
        <w:rPr>
          <w:bCs/>
        </w:rPr>
        <w:t xml:space="preserve"> </w:t>
      </w:r>
      <w:r w:rsidRPr="00CB1BD6">
        <w:rPr>
          <w:bCs/>
        </w:rPr>
        <w:t>leidde die niet tot een oplossing, dan kan hij een schriftelijk verzoek tot formele</w:t>
      </w:r>
      <w:r w:rsidR="00FD36CB">
        <w:rPr>
          <w:bCs/>
        </w:rPr>
        <w:t xml:space="preserve"> </w:t>
      </w:r>
      <w:r w:rsidRPr="00CB1BD6">
        <w:rPr>
          <w:bCs/>
        </w:rPr>
        <w:t xml:space="preserve">interventie indienen bij de preventieadviseur psychosociale aspecten. </w:t>
      </w:r>
    </w:p>
    <w:p w14:paraId="72E114B4" w14:textId="77777777" w:rsidR="00345E9A" w:rsidRDefault="00345E9A" w:rsidP="002D38C3">
      <w:pPr>
        <w:jc w:val="both"/>
        <w:rPr>
          <w:bCs/>
        </w:rPr>
      </w:pPr>
    </w:p>
    <w:p w14:paraId="0CA42431" w14:textId="64E5CA92" w:rsidR="00345E9A" w:rsidRPr="00CB1BD6" w:rsidRDefault="00345E9A" w:rsidP="002D38C3">
      <w:pPr>
        <w:jc w:val="both"/>
        <w:rPr>
          <w:rFonts w:cs="Arial"/>
        </w:rPr>
      </w:pPr>
      <w:r>
        <w:rPr>
          <w:bCs/>
        </w:rPr>
        <w:t>De werknemer moet een persoonlijk onderhoud hebben gehad met de preventieadviseur voor hij zijn verzoek kan indienen. Het verplicht persoonlij</w:t>
      </w:r>
      <w:r w:rsidR="00572E92">
        <w:rPr>
          <w:bCs/>
        </w:rPr>
        <w:t xml:space="preserve">k </w:t>
      </w:r>
      <w:r w:rsidR="00B21AD4">
        <w:rPr>
          <w:bCs/>
        </w:rPr>
        <w:t>onderhoud moet plaatsvinden binnen een termijn van maximum 10 kalenderdagen volgend op de dag waarop de werknemer tegenover</w:t>
      </w:r>
      <w:r w:rsidR="00F74BDE">
        <w:rPr>
          <w:bCs/>
        </w:rPr>
        <w:t xml:space="preserve"> de preventieadviseur psychosociale aspecten de wil heeft geuit om een formeel verzoek in te dienen. De werknemer ontvangt een kopie van het document dat dit onderhoud bevestigt.</w:t>
      </w:r>
    </w:p>
    <w:p w14:paraId="357A0327" w14:textId="1B13E89C" w:rsidR="00C42C6D" w:rsidRPr="00834EF9" w:rsidRDefault="00C42C6D" w:rsidP="002D38C3">
      <w:pPr>
        <w:jc w:val="both"/>
        <w:rPr>
          <w:lang w:eastAsia="fr-FR"/>
        </w:rPr>
      </w:pPr>
      <w:bookmarkStart w:id="154" w:name="_Toc268970395"/>
      <w:bookmarkStart w:id="155" w:name="_Toc269036724"/>
      <w:r w:rsidRPr="00CB1BD6">
        <w:rPr>
          <w:lang w:eastAsia="fr-FR"/>
        </w:rPr>
        <w:br/>
      </w:r>
      <w:r w:rsidR="00834EF9">
        <w:rPr>
          <w:lang w:eastAsia="fr-FR"/>
        </w:rPr>
        <w:t>Om geldig te zijn moet het formele verzoek opgenomen worden in een door de werknemer gedateerd en ondertekend document. Dat document beschrijft de problematische arbeidssituatie en bevat het verzoek aan de werkgever om passende maatregelen te treffen.</w:t>
      </w:r>
    </w:p>
    <w:p w14:paraId="24D7BB72" w14:textId="77777777" w:rsidR="00C42C6D" w:rsidRDefault="00C42C6D" w:rsidP="002D38C3">
      <w:pPr>
        <w:jc w:val="both"/>
        <w:rPr>
          <w:lang w:eastAsia="fr-FR"/>
        </w:rPr>
      </w:pPr>
      <w:r w:rsidRPr="00CB1BD6">
        <w:rPr>
          <w:lang w:eastAsia="fr-FR"/>
        </w:rPr>
        <w:br/>
        <w:t xml:space="preserve">Binnen 10 kalenderdagen beslist de preventieadviseur psychosociale aspecten of hij de indiening van het verzoek aanvaardt of weigert. Hij weigert wanneer de situatie beschreven in het verzoek kennelijk geen betrekking heeft op psychosociale risico’s op het werk. </w:t>
      </w:r>
    </w:p>
    <w:p w14:paraId="01F97F0C" w14:textId="77777777" w:rsidR="00DB07A0" w:rsidRPr="00CB1BD6" w:rsidRDefault="00DB07A0" w:rsidP="002D38C3">
      <w:pPr>
        <w:jc w:val="both"/>
        <w:rPr>
          <w:lang w:eastAsia="fr-FR"/>
        </w:rPr>
      </w:pPr>
    </w:p>
    <w:p w14:paraId="033EDACF" w14:textId="77777777" w:rsidR="00C42C6D" w:rsidRPr="00CB1BD6" w:rsidRDefault="00C42C6D" w:rsidP="002D38C3">
      <w:pPr>
        <w:jc w:val="both"/>
        <w:rPr>
          <w:lang w:eastAsia="fr-FR"/>
        </w:rPr>
      </w:pPr>
      <w:r w:rsidRPr="00CB1BD6">
        <w:rPr>
          <w:lang w:eastAsia="fr-FR"/>
        </w:rPr>
        <w:t>Aanvaardt hij het verzoek, dan gaat hij na of de situatie beschreven in het verzoek hoofdzakelijk betrekking heeft op risico’s met een collectief of een individueel karakter.</w:t>
      </w:r>
    </w:p>
    <w:p w14:paraId="1D5CFB3D" w14:textId="77777777" w:rsidR="00C42C6D" w:rsidRPr="00CB1BD6" w:rsidRDefault="00C42C6D" w:rsidP="002D38C3">
      <w:pPr>
        <w:jc w:val="both"/>
        <w:rPr>
          <w:lang w:eastAsia="fr-FR"/>
        </w:rPr>
      </w:pPr>
    </w:p>
    <w:p w14:paraId="131F03F2" w14:textId="49E3FF58" w:rsidR="00C42C6D" w:rsidRPr="006B0467" w:rsidRDefault="00C42C6D" w:rsidP="002D38C3">
      <w:pPr>
        <w:pStyle w:val="Lijstalinea"/>
        <w:numPr>
          <w:ilvl w:val="0"/>
          <w:numId w:val="16"/>
        </w:numPr>
        <w:jc w:val="both"/>
        <w:rPr>
          <w:b/>
          <w:bCs/>
          <w:lang w:eastAsia="fr-FR"/>
        </w:rPr>
      </w:pPr>
      <w:r w:rsidRPr="006B0467">
        <w:rPr>
          <w:b/>
          <w:bCs/>
          <w:lang w:eastAsia="fr-FR"/>
        </w:rPr>
        <w:t>Formeel verzoek met hoofdzakelijk collectief karakter</w:t>
      </w:r>
    </w:p>
    <w:p w14:paraId="27E7088C" w14:textId="77777777" w:rsidR="00C42C6D" w:rsidRPr="00CB1BD6" w:rsidRDefault="00C42C6D" w:rsidP="002D38C3">
      <w:pPr>
        <w:jc w:val="both"/>
        <w:rPr>
          <w:lang w:eastAsia="fr-FR"/>
        </w:rPr>
      </w:pPr>
    </w:p>
    <w:p w14:paraId="653FAE16" w14:textId="77777777" w:rsidR="00C42C6D" w:rsidRPr="00CB1BD6" w:rsidRDefault="00C42C6D" w:rsidP="002D38C3">
      <w:pPr>
        <w:jc w:val="both"/>
        <w:rPr>
          <w:lang w:eastAsia="fr-FR"/>
        </w:rPr>
      </w:pPr>
      <w:r w:rsidRPr="00CB1BD6">
        <w:rPr>
          <w:lang w:eastAsia="fr-FR"/>
        </w:rPr>
        <w:t xml:space="preserve">De preventieadviseur psychosociale aspecten informeert de werkgever schriftelijk dat een verzoek werd ingediend zonder de identiteit van de werknemer die het verzoek heeft ingediend te vermelden. Hij informeert ook de werknemer van het hoofdzakelijk collectief karakter van zijn verzoek. </w:t>
      </w:r>
    </w:p>
    <w:p w14:paraId="570669EB" w14:textId="77777777" w:rsidR="00C42C6D" w:rsidRPr="00CB1BD6" w:rsidRDefault="00C42C6D" w:rsidP="002D38C3">
      <w:pPr>
        <w:jc w:val="both"/>
        <w:rPr>
          <w:lang w:eastAsia="fr-FR"/>
        </w:rPr>
      </w:pPr>
    </w:p>
    <w:p w14:paraId="7000B92F" w14:textId="77777777" w:rsidR="00B2380E" w:rsidRDefault="00C42C6D" w:rsidP="002D38C3">
      <w:pPr>
        <w:jc w:val="both"/>
      </w:pPr>
      <w:r w:rsidRPr="00CB1BD6">
        <w:rPr>
          <w:lang w:eastAsia="fr-FR"/>
        </w:rPr>
        <w:t>Binnen de 3 maanden onderzoekt de werkgever de risicosituatie en beslist over de maatregelen die hij op collectief niveau zal treffen om de situatie op te lossen.</w:t>
      </w:r>
      <w:r w:rsidRPr="00CB1BD6">
        <w:t xml:space="preserve"> Voert hij een risicoanalyse uit, dan wordt die termijn verlengd tot maximum 6 maanden.</w:t>
      </w:r>
    </w:p>
    <w:p w14:paraId="694A8B01" w14:textId="77777777" w:rsidR="00B2380E" w:rsidRDefault="00B2380E" w:rsidP="002D38C3">
      <w:pPr>
        <w:jc w:val="both"/>
      </w:pPr>
    </w:p>
    <w:p w14:paraId="7951C3BD" w14:textId="66CD33D6" w:rsidR="00F40083" w:rsidRDefault="00C42C6D" w:rsidP="002D38C3">
      <w:pPr>
        <w:jc w:val="both"/>
        <w:rPr>
          <w:lang w:eastAsia="fr-FR"/>
        </w:rPr>
      </w:pPr>
      <w:r w:rsidRPr="00CB1BD6">
        <w:rPr>
          <w:lang w:eastAsia="fr-FR"/>
        </w:rPr>
        <w:t xml:space="preserve">Nog binnen die termijn brengt de werkgever de preventieadviseur psychosociale aspecten op de hoogte van de maatregelen die hij zal treffen. De preventieadviseur psychosociale aspecten brengt de werknemer op de hoogte van de beslissing van de werkgever. </w:t>
      </w:r>
    </w:p>
    <w:p w14:paraId="043FAB90" w14:textId="1140ADA1" w:rsidR="00C42C6D" w:rsidRPr="00CB1BD6" w:rsidRDefault="00C42C6D" w:rsidP="002D38C3">
      <w:pPr>
        <w:jc w:val="both"/>
        <w:rPr>
          <w:lang w:eastAsia="fr-FR"/>
        </w:rPr>
      </w:pPr>
      <w:r w:rsidRPr="00CB1BD6">
        <w:rPr>
          <w:lang w:eastAsia="fr-FR"/>
        </w:rPr>
        <w:br/>
        <w:t xml:space="preserve">Behoort de preventieadviseur psychosociale aspecten tot de externe dienst, dan brengt de werkgever ook de preventieadviseur van de interne dienst op de hoogte. De werkgever informeert, in voorkomend geval, ook het </w:t>
      </w:r>
      <w:proofErr w:type="spellStart"/>
      <w:r w:rsidRPr="00CB1BD6">
        <w:rPr>
          <w:lang w:eastAsia="fr-FR"/>
        </w:rPr>
        <w:t>cpbw</w:t>
      </w:r>
      <w:proofErr w:type="spellEnd"/>
      <w:r w:rsidRPr="00CB1BD6">
        <w:rPr>
          <w:lang w:eastAsia="fr-FR"/>
        </w:rPr>
        <w:t xml:space="preserve"> of de vakbondsafvaardiging.</w:t>
      </w:r>
    </w:p>
    <w:p w14:paraId="19A554E2" w14:textId="77777777" w:rsidR="00C42C6D" w:rsidRPr="00CB1BD6" w:rsidRDefault="00C42C6D" w:rsidP="002D38C3">
      <w:pPr>
        <w:jc w:val="both"/>
        <w:rPr>
          <w:lang w:eastAsia="fr-FR"/>
        </w:rPr>
      </w:pPr>
    </w:p>
    <w:p w14:paraId="76B623F6" w14:textId="77777777" w:rsidR="00C42C6D" w:rsidRPr="00CB1BD6" w:rsidRDefault="00C42C6D" w:rsidP="002D38C3">
      <w:pPr>
        <w:jc w:val="both"/>
        <w:rPr>
          <w:lang w:eastAsia="fr-FR"/>
        </w:rPr>
      </w:pPr>
      <w:r w:rsidRPr="00CB1BD6">
        <w:rPr>
          <w:lang w:eastAsia="fr-FR"/>
        </w:rPr>
        <w:lastRenderedPageBreak/>
        <w:t>Beslist de werkgever geen maatregelen te nemen, laat hij na een beslissing te nemen binnen de termijn of meent de werknemer dat de maatregelen niet aangepast zijn aan zijn individuele situatie, dan  kan de werknemer schriftelijk de preventieadviseur psychosociale aspecten verzoeken zijn verzoek te behandelen als een verzoek met een hoofdzakelijk individueel karakter  op voorwaarde dat de preventieadviseur psychosociale aspecten niet bij de risicoanalyse betrokken werd.</w:t>
      </w:r>
    </w:p>
    <w:p w14:paraId="448E879B" w14:textId="77777777" w:rsidR="00C42C6D" w:rsidRPr="00CB1BD6" w:rsidRDefault="00C42C6D" w:rsidP="002D38C3">
      <w:pPr>
        <w:jc w:val="both"/>
        <w:rPr>
          <w:lang w:eastAsia="fr-FR"/>
        </w:rPr>
      </w:pPr>
    </w:p>
    <w:p w14:paraId="2AF52D3C" w14:textId="5C8860EC" w:rsidR="00C42C6D" w:rsidRPr="006B0467" w:rsidRDefault="00C42C6D" w:rsidP="002D38C3">
      <w:pPr>
        <w:pStyle w:val="Lijstalinea"/>
        <w:numPr>
          <w:ilvl w:val="0"/>
          <w:numId w:val="16"/>
        </w:numPr>
        <w:jc w:val="both"/>
        <w:rPr>
          <w:b/>
          <w:bCs/>
          <w:lang w:eastAsia="fr-FR"/>
        </w:rPr>
      </w:pPr>
      <w:r w:rsidRPr="006B0467">
        <w:rPr>
          <w:b/>
          <w:bCs/>
          <w:lang w:eastAsia="fr-FR"/>
        </w:rPr>
        <w:t xml:space="preserve">Formeel verzoek met hoofdzakelijk individueel karakter </w:t>
      </w:r>
    </w:p>
    <w:p w14:paraId="1AD52E2A" w14:textId="77777777" w:rsidR="00C42C6D" w:rsidRPr="00CB1BD6" w:rsidRDefault="00C42C6D" w:rsidP="002D38C3">
      <w:pPr>
        <w:jc w:val="both"/>
        <w:rPr>
          <w:lang w:eastAsia="fr-FR"/>
        </w:rPr>
      </w:pPr>
    </w:p>
    <w:p w14:paraId="7F58D327" w14:textId="77777777" w:rsidR="00C42C6D" w:rsidRPr="00CB1BD6" w:rsidRDefault="00C42C6D" w:rsidP="002D38C3">
      <w:pPr>
        <w:jc w:val="both"/>
      </w:pPr>
      <w:r w:rsidRPr="00CB1BD6">
        <w:rPr>
          <w:lang w:eastAsia="fr-FR"/>
        </w:rPr>
        <w:t>De preventieadviseur psychosociale aspecten informeert de werkgever schriftelijk over het feit dat een verzoek werd ingediend. Hij deelt hem ook de identiteit van verzoeker mee.</w:t>
      </w:r>
      <w:r w:rsidRPr="00CB1BD6">
        <w:t xml:space="preserve"> </w:t>
      </w:r>
    </w:p>
    <w:p w14:paraId="0DA96D77" w14:textId="77777777" w:rsidR="00C42C6D" w:rsidRPr="00CB1BD6" w:rsidRDefault="00C42C6D" w:rsidP="002D38C3">
      <w:pPr>
        <w:jc w:val="both"/>
      </w:pPr>
    </w:p>
    <w:p w14:paraId="2216D599" w14:textId="49320107" w:rsidR="00C42C6D" w:rsidRDefault="00C42C6D" w:rsidP="002D38C3">
      <w:pPr>
        <w:jc w:val="both"/>
        <w:rPr>
          <w:lang w:eastAsia="fr-FR"/>
        </w:rPr>
      </w:pPr>
      <w:r w:rsidRPr="00CB1BD6">
        <w:rPr>
          <w:lang w:eastAsia="fr-FR"/>
        </w:rPr>
        <w:t>Daarna onderzoekt de preventieadviseur psychosociale aspecten het verzoek in alle onafhankelijkheid en onpartijdigheid.</w:t>
      </w:r>
      <w:r w:rsidRPr="00CB1BD6">
        <w:t xml:space="preserve"> </w:t>
      </w:r>
      <w:r w:rsidRPr="00CB1BD6">
        <w:rPr>
          <w:lang w:eastAsia="fr-FR"/>
        </w:rPr>
        <w:t>Hij bezorgt een schriftelijk advies aan de werkgever binnen 3 maanden. Deze termijn kan 1 maal worden verlengd met maximum 3 maanden.</w:t>
      </w:r>
      <w:r w:rsidRPr="00CB1BD6">
        <w:t xml:space="preserve"> </w:t>
      </w:r>
      <w:r w:rsidRPr="00CB1BD6">
        <w:rPr>
          <w:lang w:eastAsia="fr-FR"/>
        </w:rPr>
        <w:t>Het advies analyseert de oorzaken van het probleem en stelt maatregelen voor aan de werkgever. De preventieadviseur brengt de partijen op de hoogte van de datum waarop hij zijn advies aan de werkgever heeft meegedeeld en van de maatregelen die hij ten aanzien van de specifieke situatie heeft voorgesteld aan de werkgever.</w:t>
      </w:r>
    </w:p>
    <w:p w14:paraId="6110D93B" w14:textId="77777777" w:rsidR="00A40D75" w:rsidRPr="00CB1BD6" w:rsidRDefault="00A40D75" w:rsidP="002D38C3">
      <w:pPr>
        <w:jc w:val="both"/>
        <w:rPr>
          <w:lang w:eastAsia="fr-FR"/>
        </w:rPr>
      </w:pPr>
    </w:p>
    <w:p w14:paraId="610D0FFE" w14:textId="77777777" w:rsidR="00C42C6D" w:rsidRPr="00CB1BD6" w:rsidRDefault="00C42C6D" w:rsidP="002D38C3">
      <w:pPr>
        <w:jc w:val="both"/>
        <w:rPr>
          <w:u w:val="single"/>
          <w:lang w:eastAsia="fr-FR"/>
        </w:rPr>
      </w:pPr>
      <w:r w:rsidRPr="00CB1BD6">
        <w:rPr>
          <w:lang w:eastAsia="fr-FR"/>
        </w:rPr>
        <w:t>De werkgever beslist welke maatregelen hij neemt. Beslist hij individuele maatregelen te nemen ten aanzien van een werknemer, dan licht hij die werknemer in die door de maatregelen geviseerd wordt en dit binnen de maand na ontvangst van het advies van de preventieadviseur psychosociale aspecten. Kunnen die maatregelen de arbeidsvoorwaarden van de werknemer wijzigen, dan deelt de werkgever een afschrift van het advies van de preventieadviseur mee aan de werknemer en hoort hij de werknemer die zich tijdens het onderhoud kan laten bijstaan. Binnen 2 maanden na ontvangst van het advies van de preventieadviseur psychosociale aspecten informeert de werkgever de partijen over zijn definitieve beslissing.</w:t>
      </w:r>
    </w:p>
    <w:p w14:paraId="4D2B7311" w14:textId="77777777" w:rsidR="00C42C6D" w:rsidRPr="00CB1BD6" w:rsidRDefault="00C42C6D" w:rsidP="002D38C3">
      <w:pPr>
        <w:jc w:val="both"/>
        <w:rPr>
          <w:lang w:eastAsia="fr-FR"/>
        </w:rPr>
      </w:pPr>
    </w:p>
    <w:p w14:paraId="16EA2D51" w14:textId="6F4D9811" w:rsidR="00C42C6D" w:rsidRPr="006B0467" w:rsidRDefault="00C42C6D" w:rsidP="002D38C3">
      <w:pPr>
        <w:pStyle w:val="Lijstalinea"/>
        <w:numPr>
          <w:ilvl w:val="0"/>
          <w:numId w:val="16"/>
        </w:numPr>
        <w:jc w:val="both"/>
        <w:rPr>
          <w:b/>
          <w:bCs/>
          <w:lang w:eastAsia="fr-FR"/>
        </w:rPr>
      </w:pPr>
      <w:r w:rsidRPr="006B0467">
        <w:rPr>
          <w:b/>
          <w:bCs/>
          <w:lang w:eastAsia="fr-FR"/>
        </w:rPr>
        <w:t xml:space="preserve">Formeel verzoek met betrekking tot geweld, pesterijen of ongewenst  seksueel gedrag op het werk </w:t>
      </w:r>
    </w:p>
    <w:p w14:paraId="30D9439C" w14:textId="77777777" w:rsidR="00C42C6D" w:rsidRPr="00CB1BD6" w:rsidRDefault="00C42C6D" w:rsidP="002D38C3">
      <w:pPr>
        <w:jc w:val="both"/>
        <w:rPr>
          <w:lang w:eastAsia="fr-FR"/>
        </w:rPr>
      </w:pPr>
    </w:p>
    <w:p w14:paraId="1A038094" w14:textId="77777777" w:rsidR="00C42C6D" w:rsidRDefault="00C42C6D" w:rsidP="002D38C3">
      <w:pPr>
        <w:jc w:val="both"/>
        <w:rPr>
          <w:lang w:eastAsia="fr-FR"/>
        </w:rPr>
      </w:pPr>
      <w:r w:rsidRPr="00CB1BD6">
        <w:rPr>
          <w:lang w:eastAsia="fr-FR"/>
        </w:rPr>
        <w:t xml:space="preserve">Een werknemer die meent  </w:t>
      </w:r>
      <w:r w:rsidRPr="00CB1BD6">
        <w:t xml:space="preserve">psychische schade te ondervinden door </w:t>
      </w:r>
      <w:r w:rsidRPr="00CB1BD6">
        <w:rPr>
          <w:lang w:eastAsia="fr-FR"/>
        </w:rPr>
        <w:t>geweld, pesterijen of ongewenst seksueel gedrag op het werk kan een verzoek tot formele psychosociale interventie voor feiten van geweld, pesterijen of ongewenst seksueel gedrag op het werk indienen bij de preventieadviseur psychosociale aspecten. Dat wordt op dezelfde wijze behandeld als een verzoek tot formele psychosociale interventie met een hoofdzakelijk individueel karakter met een aantal bijzonderheden:</w:t>
      </w:r>
    </w:p>
    <w:p w14:paraId="13687D7E" w14:textId="7BE40D31" w:rsidR="00C42C6D" w:rsidRDefault="00C42C6D" w:rsidP="002D38C3">
      <w:pPr>
        <w:pStyle w:val="Lijstalinea"/>
        <w:numPr>
          <w:ilvl w:val="0"/>
          <w:numId w:val="16"/>
        </w:numPr>
        <w:jc w:val="both"/>
      </w:pPr>
      <w:r w:rsidRPr="00CB1BD6">
        <w:t xml:space="preserve">Het verzoek vermeldt volgende elementen: een nauwkeurige beschrijving, </w:t>
      </w:r>
      <w:r w:rsidR="004D0217">
        <w:t xml:space="preserve">eventueel het verband tussen de feiten en een discriminatiegrond, </w:t>
      </w:r>
      <w:r w:rsidRPr="00CB1BD6">
        <w:t>de datum, de plaats van de feiten alsook de identiteit van de aangeklaagde en het verzoek aan de werkgever om gepaste maatregelen te nemen die een einde maken aan de feiten</w:t>
      </w:r>
      <w:r w:rsidR="00E271F5">
        <w:t>.</w:t>
      </w:r>
    </w:p>
    <w:p w14:paraId="18FF842E" w14:textId="3A879A80" w:rsidR="004D0217" w:rsidRDefault="002B377F" w:rsidP="002D38C3">
      <w:pPr>
        <w:pStyle w:val="Lijstalinea"/>
        <w:numPr>
          <w:ilvl w:val="0"/>
          <w:numId w:val="16"/>
        </w:numPr>
        <w:jc w:val="both"/>
      </w:pPr>
      <w:r>
        <w:t>De preventieadviseur informeert de werkgever over de aard van de feiten vermeld in het verzoek van de werknemer; feiten van geweld of pesterijen die al dan niet verband houden met een discriminatiegrond of ongewenst seksueel gedrag op de werkvloer.</w:t>
      </w:r>
    </w:p>
    <w:p w14:paraId="1F9CEC71" w14:textId="77777777" w:rsidR="003918E5" w:rsidRDefault="00211FA4" w:rsidP="002D38C3">
      <w:pPr>
        <w:pStyle w:val="Lijstalinea"/>
        <w:numPr>
          <w:ilvl w:val="0"/>
          <w:numId w:val="16"/>
        </w:numPr>
        <w:jc w:val="both"/>
      </w:pPr>
      <w:r>
        <w:t xml:space="preserve">De werknemer die het verzoek indient en de directe getuigen zijn beschermd tegen </w:t>
      </w:r>
      <w:r w:rsidR="000A4F69">
        <w:t>represailles</w:t>
      </w:r>
      <w:r>
        <w:t>.</w:t>
      </w:r>
      <w:r w:rsidR="00A065DF">
        <w:t xml:space="preserve"> Dit betekent dat het de werkgever verboden is om de arbeidsverhouding te beëindigen of om, bij wijze van represaille voor de actie die de werknemer heeft ondernomen of voor de door hem aangekaarte situatie</w:t>
      </w:r>
      <w:r w:rsidR="0089544D">
        <w:t>, een andere nadelige maatregel te treffen ten aanzien van deze werknemer. De preventieadviseur brengt de werkgever op de hoogte van de bescherming van de verzoeker en van de directe getuige, als de getuige hiermee instemt.</w:t>
      </w:r>
    </w:p>
    <w:p w14:paraId="5CDA698D" w14:textId="77777777" w:rsidR="003918E5" w:rsidRDefault="003918E5" w:rsidP="002D38C3">
      <w:pPr>
        <w:pStyle w:val="Lijstalinea"/>
        <w:numPr>
          <w:ilvl w:val="0"/>
          <w:numId w:val="16"/>
        </w:numPr>
        <w:jc w:val="both"/>
      </w:pPr>
      <w:r>
        <w:t>De preventieadviseur psychosociale aspecten deelt aan de aangeklaagde mee welke feiten hem ten laste worden gelegd.</w:t>
      </w:r>
    </w:p>
    <w:p w14:paraId="3C6B0A43" w14:textId="77777777" w:rsidR="003918E5" w:rsidRDefault="003918E5" w:rsidP="002D38C3">
      <w:pPr>
        <w:pStyle w:val="Lijstalinea"/>
        <w:numPr>
          <w:ilvl w:val="0"/>
          <w:numId w:val="16"/>
        </w:numPr>
        <w:jc w:val="both"/>
      </w:pPr>
      <w:r>
        <w:t>Wanneer de ernst van de feiten het vereist, stelt de preventieadviseur bewarende maatregelen voor aan de werkgever.</w:t>
      </w:r>
    </w:p>
    <w:p w14:paraId="2DBAB16B" w14:textId="3E10BDCA" w:rsidR="002B377F" w:rsidRDefault="003918E5" w:rsidP="002D38C3">
      <w:pPr>
        <w:pStyle w:val="Lijstalinea"/>
        <w:numPr>
          <w:ilvl w:val="0"/>
          <w:numId w:val="16"/>
        </w:numPr>
        <w:jc w:val="both"/>
      </w:pPr>
      <w:r>
        <w:t xml:space="preserve">Als de werknemer </w:t>
      </w:r>
      <w:r w:rsidR="003D5AC7">
        <w:t>die het verzoek heeft ingediend of de aangeklaagde een rechtsvordering wenst in te stellen, deelt de werkgever hen op hun vraag een afschrift van het advies van de preventieadviseur psychosociale aspecten mee.</w:t>
      </w:r>
      <w:r w:rsidR="00211FA4">
        <w:t xml:space="preserve"> </w:t>
      </w:r>
    </w:p>
    <w:p w14:paraId="3E97F1A7" w14:textId="77777777" w:rsidR="00C42C6D" w:rsidRPr="00CB1BD6" w:rsidRDefault="00C42C6D" w:rsidP="002D38C3">
      <w:pPr>
        <w:jc w:val="both"/>
      </w:pPr>
    </w:p>
    <w:p w14:paraId="661E65F0" w14:textId="77777777" w:rsidR="00C42C6D" w:rsidRPr="006B0467" w:rsidRDefault="00C42C6D" w:rsidP="002D38C3">
      <w:pPr>
        <w:jc w:val="both"/>
        <w:rPr>
          <w:b/>
          <w:bCs/>
          <w:sz w:val="22"/>
          <w:szCs w:val="22"/>
          <w:lang w:val="nl-NL"/>
        </w:rPr>
      </w:pPr>
      <w:r w:rsidRPr="006B0467">
        <w:rPr>
          <w:b/>
          <w:bCs/>
          <w:sz w:val="22"/>
          <w:szCs w:val="22"/>
          <w:lang w:val="nl-NL"/>
        </w:rPr>
        <w:t>§4 Vertrouwelijkheid</w:t>
      </w:r>
    </w:p>
    <w:p w14:paraId="373992F6" w14:textId="77777777" w:rsidR="00C42C6D" w:rsidRDefault="00C42C6D" w:rsidP="002D38C3">
      <w:pPr>
        <w:jc w:val="both"/>
        <w:rPr>
          <w:lang w:eastAsia="fr-FR"/>
        </w:rPr>
      </w:pPr>
      <w:r w:rsidRPr="00CB1BD6">
        <w:rPr>
          <w:lang w:eastAsia="fr-FR"/>
        </w:rPr>
        <w:t>De vertrouwenspersoon en de preventieadviseur psychosociale aspecten zijn gehouden tot het beroepsgeheim. Ze mogen geen informatie meedelen aan derden die ze ontvangen in het kader van hun functie, tenzij de wetgeving het hen toelaat.</w:t>
      </w:r>
    </w:p>
    <w:p w14:paraId="7FCE997E" w14:textId="77777777" w:rsidR="00CC33D7" w:rsidRPr="00CB1BD6" w:rsidRDefault="00CC33D7" w:rsidP="002D38C3">
      <w:pPr>
        <w:jc w:val="both"/>
        <w:rPr>
          <w:lang w:eastAsia="fr-FR"/>
        </w:rPr>
      </w:pPr>
    </w:p>
    <w:p w14:paraId="36C7BAFD" w14:textId="77777777" w:rsidR="00C42C6D" w:rsidRPr="00CB1BD6" w:rsidRDefault="00C42C6D" w:rsidP="002D38C3">
      <w:pPr>
        <w:jc w:val="both"/>
      </w:pPr>
      <w:r w:rsidRPr="00CB1BD6">
        <w:rPr>
          <w:lang w:eastAsia="fr-FR"/>
        </w:rPr>
        <w:t>De werkgever, de leden van de hiërarchische lijn en de personen die gehoord worden door de preventieadviseur verbinden zich ertoe absolute discretie in acht te nemen betreffende de betrokken partijen, de eventuele feiten en de omstandigheden waarin de feiten zich hebben voorgedaan.</w:t>
      </w:r>
    </w:p>
    <w:p w14:paraId="275D4AA9" w14:textId="77777777" w:rsidR="00C42C6D" w:rsidRPr="00CB1BD6" w:rsidRDefault="00C42C6D" w:rsidP="002D38C3">
      <w:pPr>
        <w:jc w:val="both"/>
        <w:rPr>
          <w:lang w:eastAsia="fr-FR"/>
        </w:rPr>
      </w:pPr>
    </w:p>
    <w:bookmarkEnd w:id="154"/>
    <w:bookmarkEnd w:id="155"/>
    <w:p w14:paraId="65806BE2" w14:textId="77777777" w:rsidR="006B0467" w:rsidRPr="006B0467" w:rsidRDefault="00C42C6D" w:rsidP="002D38C3">
      <w:pPr>
        <w:jc w:val="both"/>
        <w:rPr>
          <w:rFonts w:cs="Arial"/>
          <w:b/>
          <w:bCs/>
        </w:rPr>
      </w:pPr>
      <w:r w:rsidRPr="006B0467">
        <w:rPr>
          <w:rFonts w:cs="Arial"/>
          <w:b/>
          <w:bCs/>
        </w:rPr>
        <w:t>§ 5 Tuchtmaatregelen</w:t>
      </w:r>
    </w:p>
    <w:p w14:paraId="41060B90" w14:textId="38210317" w:rsidR="00C42C6D" w:rsidRPr="00CB1BD6" w:rsidRDefault="00C42C6D" w:rsidP="002D38C3">
      <w:pPr>
        <w:jc w:val="both"/>
        <w:rPr>
          <w:rFonts w:cs="Arial"/>
        </w:rPr>
      </w:pPr>
      <w:r w:rsidRPr="00CB1BD6">
        <w:rPr>
          <w:rFonts w:cs="Arial"/>
        </w:rPr>
        <w:t>Zonder afbreuk te doen aan de regels die van toepassing zijn in geval van ontslag en de sancties die zouden opgelegd worden in geval van een gerechtelijke actie, kan de persoon die beschuldigd wordt van geweld, ongewenst seksueel gedrag of pesterijen op het werk, of de persoon die misbruik heeft gemaakt van de interne procedure, een straf krijgen zoals vermeld in het artikel over sancties in dit arbeidsreglement.</w:t>
      </w:r>
      <w:r w:rsidRPr="00CB1BD6">
        <w:rPr>
          <w:rFonts w:cs="Arial"/>
        </w:rPr>
        <w:br/>
      </w:r>
    </w:p>
    <w:p w14:paraId="1FF668CF" w14:textId="77777777" w:rsidR="00C42C6D" w:rsidRPr="006B0467" w:rsidRDefault="00C42C6D" w:rsidP="002D38C3">
      <w:pPr>
        <w:jc w:val="both"/>
        <w:rPr>
          <w:b/>
        </w:rPr>
      </w:pPr>
      <w:r w:rsidRPr="006B0467">
        <w:rPr>
          <w:b/>
        </w:rPr>
        <w:t>Art. 4 Externe procedures</w:t>
      </w:r>
    </w:p>
    <w:p w14:paraId="4B1F8A57" w14:textId="77777777" w:rsidR="00C42C6D" w:rsidRPr="00CB1BD6" w:rsidRDefault="00C42C6D" w:rsidP="002D38C3">
      <w:pPr>
        <w:jc w:val="both"/>
        <w:rPr>
          <w:u w:val="single"/>
          <w:lang w:eastAsia="fr-FR"/>
        </w:rPr>
      </w:pPr>
      <w:r w:rsidRPr="00CB1BD6">
        <w:rPr>
          <w:lang w:eastAsia="fr-FR"/>
        </w:rPr>
        <w:t xml:space="preserve">Wanneer de problematische situatie aanhoudt ondanks de door de werkgever in het kader van de interne procedure genomen maatregelen of wanneer ze aanhoudt omdat de werkgever geen maatregelen heeft genomen, kan de werknemer een beroep doen op de Algemene Directie Toezicht op het welzijn op het werk. </w:t>
      </w:r>
    </w:p>
    <w:p w14:paraId="045674AB" w14:textId="77777777" w:rsidR="00F5427B" w:rsidRDefault="00F5427B" w:rsidP="002D38C3">
      <w:pPr>
        <w:jc w:val="both"/>
        <w:rPr>
          <w:lang w:eastAsia="fr-FR"/>
        </w:rPr>
      </w:pPr>
    </w:p>
    <w:p w14:paraId="140B0DD7" w14:textId="274B06F4" w:rsidR="00C42C6D" w:rsidRDefault="00C42C6D" w:rsidP="002D38C3">
      <w:pPr>
        <w:jc w:val="both"/>
        <w:rPr>
          <w:lang w:eastAsia="fr-FR"/>
        </w:rPr>
      </w:pPr>
      <w:r w:rsidRPr="00CB1BD6">
        <w:rPr>
          <w:lang w:eastAsia="fr-FR"/>
        </w:rPr>
        <w:t>De werknemer kan op elk ogenblik een rechtsvordering instellen bij de arbeidsrechtbank of bij de bevoegde rechterlijke instanties.</w:t>
      </w:r>
    </w:p>
    <w:p w14:paraId="0E533F6C" w14:textId="77777777" w:rsidR="00AF3925" w:rsidRDefault="00AF3925" w:rsidP="002D38C3">
      <w:pPr>
        <w:jc w:val="both"/>
        <w:rPr>
          <w:lang w:eastAsia="fr-FR"/>
        </w:rPr>
      </w:pPr>
    </w:p>
    <w:p w14:paraId="4F9C7DC0" w14:textId="7CD6BD50" w:rsidR="0062495E" w:rsidRDefault="00AB3D96" w:rsidP="002D38C3">
      <w:pPr>
        <w:jc w:val="both"/>
        <w:rPr>
          <w:rFonts w:cs="Arial"/>
        </w:rPr>
      </w:pPr>
      <w:r>
        <w:rPr>
          <w:rFonts w:cs="Arial"/>
        </w:rPr>
        <w:t>In het kader van een verzoek tot formele psychosociale interventie voor feiten van geweld, pesterij</w:t>
      </w:r>
      <w:r w:rsidR="0062495E">
        <w:rPr>
          <w:rFonts w:cs="Arial"/>
        </w:rPr>
        <w:t>en of ongewenst seksueel gedrag op het werk, is de preventieadviseur psychosociale aspecten verplichten een beroep te doen op de inspectiediensten wanneer:</w:t>
      </w:r>
    </w:p>
    <w:p w14:paraId="1AB152FB" w14:textId="77777777" w:rsidR="005B086C" w:rsidRDefault="005B086C" w:rsidP="0062495E">
      <w:pPr>
        <w:pStyle w:val="Lijstalinea"/>
        <w:numPr>
          <w:ilvl w:val="0"/>
          <w:numId w:val="16"/>
        </w:numPr>
        <w:jc w:val="both"/>
        <w:rPr>
          <w:rFonts w:cs="Arial"/>
        </w:rPr>
      </w:pPr>
      <w:r>
        <w:rPr>
          <w:rFonts w:cs="Arial"/>
        </w:rPr>
        <w:t>h</w:t>
      </w:r>
      <w:r w:rsidR="00310157">
        <w:rPr>
          <w:rFonts w:cs="Arial"/>
        </w:rPr>
        <w:t>ij</w:t>
      </w:r>
      <w:r>
        <w:rPr>
          <w:rFonts w:cs="Arial"/>
        </w:rPr>
        <w:t xml:space="preserve"> vaststelt dat de werkgever de nodige bewarende maatregelen niet treft;</w:t>
      </w:r>
    </w:p>
    <w:p w14:paraId="13682DED" w14:textId="77777777" w:rsidR="009A7D9D" w:rsidRDefault="009A7D9D" w:rsidP="0062495E">
      <w:pPr>
        <w:pStyle w:val="Lijstalinea"/>
        <w:numPr>
          <w:ilvl w:val="0"/>
          <w:numId w:val="16"/>
        </w:numPr>
        <w:jc w:val="both"/>
        <w:rPr>
          <w:rFonts w:cs="Arial"/>
        </w:rPr>
      </w:pPr>
      <w:r>
        <w:rPr>
          <w:rFonts w:cs="Arial"/>
        </w:rPr>
        <w:t>hij, nadat hij zijn advies heeft versterkt, vaststelt dat de werkgever geen (geschikte) bewarende maatregelen treft en dat er:</w:t>
      </w:r>
    </w:p>
    <w:p w14:paraId="2A539BE2" w14:textId="77777777" w:rsidR="009A7D9D" w:rsidRDefault="009A7D9D" w:rsidP="009A7D9D">
      <w:pPr>
        <w:pStyle w:val="Lijstalinea"/>
        <w:numPr>
          <w:ilvl w:val="1"/>
          <w:numId w:val="16"/>
        </w:numPr>
        <w:jc w:val="both"/>
        <w:rPr>
          <w:rFonts w:cs="Arial"/>
        </w:rPr>
      </w:pPr>
      <w:r>
        <w:rPr>
          <w:rFonts w:cs="Arial"/>
        </w:rPr>
        <w:t>ofwel een ernstig en onmiddellijk gevaar bestaat voor de werknemer;</w:t>
      </w:r>
    </w:p>
    <w:p w14:paraId="369D95E7" w14:textId="1FF813F2" w:rsidR="0062495E" w:rsidRPr="0062495E" w:rsidRDefault="009A7D9D" w:rsidP="009A7D9D">
      <w:pPr>
        <w:pStyle w:val="Lijstalinea"/>
        <w:numPr>
          <w:ilvl w:val="1"/>
          <w:numId w:val="16"/>
        </w:numPr>
        <w:jc w:val="both"/>
        <w:rPr>
          <w:rFonts w:cs="Arial"/>
        </w:rPr>
      </w:pPr>
      <w:r>
        <w:rPr>
          <w:rFonts w:cs="Arial"/>
        </w:rPr>
        <w:t>ofwel de aangeklaagde de werkgever is of deel uitmaakt van het leidinggevend personeel.</w:t>
      </w:r>
      <w:r w:rsidR="00310157">
        <w:rPr>
          <w:rFonts w:cs="Arial"/>
        </w:rPr>
        <w:t xml:space="preserve"> </w:t>
      </w:r>
    </w:p>
    <w:p w14:paraId="2D78FA50" w14:textId="77777777" w:rsidR="00AB3D96" w:rsidRPr="00CB1BD6" w:rsidRDefault="00AB3D96" w:rsidP="002D38C3">
      <w:pPr>
        <w:jc w:val="both"/>
        <w:rPr>
          <w:rFonts w:cs="Arial"/>
        </w:rPr>
      </w:pPr>
    </w:p>
    <w:p w14:paraId="3E5D5123" w14:textId="77777777" w:rsidR="00C42C6D" w:rsidRPr="00113D10" w:rsidRDefault="00C42C6D" w:rsidP="002D38C3">
      <w:pPr>
        <w:jc w:val="both"/>
        <w:rPr>
          <w:b/>
          <w:bCs/>
          <w:sz w:val="22"/>
          <w:szCs w:val="22"/>
        </w:rPr>
      </w:pPr>
      <w:bookmarkStart w:id="156" w:name="_Toc485639149"/>
      <w:bookmarkStart w:id="157" w:name="_Toc508356755"/>
      <w:r w:rsidRPr="00113D10">
        <w:rPr>
          <w:b/>
          <w:bCs/>
          <w:sz w:val="22"/>
          <w:szCs w:val="22"/>
        </w:rPr>
        <w:t>Art. 5 Register voor feiten van derden</w:t>
      </w:r>
      <w:bookmarkEnd w:id="156"/>
      <w:bookmarkEnd w:id="157"/>
    </w:p>
    <w:p w14:paraId="1CFE7D8A" w14:textId="546403AF" w:rsidR="00C42C6D" w:rsidRPr="00CB1BD6" w:rsidRDefault="00C42C6D" w:rsidP="002D38C3">
      <w:pPr>
        <w:jc w:val="both"/>
        <w:rPr>
          <w:lang w:eastAsia="fr-FR"/>
        </w:rPr>
      </w:pPr>
      <w:r w:rsidRPr="00CB1BD6">
        <w:rPr>
          <w:lang w:eastAsia="fr-FR"/>
        </w:rPr>
        <w:t xml:space="preserve">De werknemer die meent het voorwerp te zijn van feiten van geweld, pesterijen of ongewenst seksueel gedrag op het werk veroorzaakt door een derde  kan een verklaring doen in het register voor feiten van derden bijgehouden door </w:t>
      </w:r>
      <w:r w:rsidRPr="00CB1BD6">
        <w:t>de</w:t>
      </w:r>
      <w:r w:rsidR="00797E49">
        <w:t xml:space="preserve"> </w:t>
      </w:r>
      <w:r w:rsidR="005512F6">
        <w:t>vertrouwenspersoon,</w:t>
      </w:r>
      <w:r w:rsidRPr="00CB1BD6">
        <w:t xml:space="preserve"> preventieadviseur psychosociale aspecten of de preventieadviseur interne dienst.</w:t>
      </w:r>
    </w:p>
    <w:p w14:paraId="6A22D818" w14:textId="77777777" w:rsidR="00C42C6D" w:rsidRPr="00CB1BD6" w:rsidRDefault="00C42C6D" w:rsidP="002D38C3">
      <w:pPr>
        <w:jc w:val="both"/>
      </w:pPr>
      <w:r w:rsidRPr="00CB1BD6">
        <w:rPr>
          <w:lang w:eastAsia="fr-FR"/>
        </w:rPr>
        <w:t xml:space="preserve">De werknemer is niet verplicht zijn identiteit hierin kenbaar te maken. </w:t>
      </w:r>
    </w:p>
    <w:p w14:paraId="55C8FD10" w14:textId="77777777" w:rsidR="00C42C6D" w:rsidRPr="00CB1BD6" w:rsidRDefault="00C42C6D" w:rsidP="002D38C3">
      <w:pPr>
        <w:jc w:val="both"/>
      </w:pPr>
      <w:bookmarkStart w:id="158" w:name="_Toc485639150"/>
      <w:bookmarkStart w:id="159" w:name="_Toc508356756"/>
    </w:p>
    <w:p w14:paraId="7BE52EE1" w14:textId="77777777" w:rsidR="00113D10" w:rsidRPr="00113D10" w:rsidRDefault="00C42C6D" w:rsidP="002D38C3">
      <w:pPr>
        <w:jc w:val="both"/>
        <w:rPr>
          <w:b/>
          <w:bCs/>
        </w:rPr>
      </w:pPr>
      <w:r w:rsidRPr="00113D10">
        <w:rPr>
          <w:b/>
          <w:bCs/>
        </w:rPr>
        <w:t>Art. 6 Slotbepalingen</w:t>
      </w:r>
    </w:p>
    <w:p w14:paraId="1AA141AE" w14:textId="17CD4C76" w:rsidR="00C42C6D" w:rsidRPr="00CB1BD6" w:rsidRDefault="00C42C6D" w:rsidP="002D38C3">
      <w:pPr>
        <w:jc w:val="both"/>
      </w:pPr>
      <w:r w:rsidRPr="00CB1BD6">
        <w:t>Voor alles wat niet is vermeld in dit arbeidsreglement, gelden de regelgevende bepalingen, zie</w:t>
      </w:r>
      <w:r w:rsidR="005F00AD">
        <w:t xml:space="preserve"> </w:t>
      </w:r>
      <w:hyperlink r:id="rId22" w:history="1">
        <w:r w:rsidR="005F00AD" w:rsidRPr="004C7437">
          <w:rPr>
            <w:rStyle w:val="Hyperlink"/>
            <w:rFonts w:ascii="Palatino Linotype" w:hAnsi="Palatino Linotype"/>
            <w:sz w:val="22"/>
            <w:szCs w:val="22"/>
          </w:rPr>
          <w:t>www.werk.belgie.be</w:t>
        </w:r>
      </w:hyperlink>
      <w:r w:rsidRPr="00CB1BD6">
        <w:t>.</w:t>
      </w:r>
      <w:bookmarkEnd w:id="158"/>
      <w:bookmarkEnd w:id="159"/>
      <w:r w:rsidRPr="00CB1BD6">
        <w:t xml:space="preserve"> </w:t>
      </w:r>
    </w:p>
    <w:p w14:paraId="1048E32C" w14:textId="77777777" w:rsidR="00A87F3D" w:rsidRDefault="00A87F3D">
      <w:pPr>
        <w:rPr>
          <w:rStyle w:val="Nadruk"/>
          <w:rFonts w:eastAsiaTheme="majorEastAsia" w:cstheme="majorBidi"/>
          <w:b/>
          <w:bCs/>
          <w:i w:val="0"/>
          <w:iCs w:val="0"/>
          <w:sz w:val="32"/>
          <w:szCs w:val="26"/>
        </w:rPr>
      </w:pPr>
      <w:r>
        <w:rPr>
          <w:rStyle w:val="Nadruk"/>
          <w:i w:val="0"/>
          <w:iCs w:val="0"/>
        </w:rPr>
        <w:br w:type="page"/>
      </w:r>
    </w:p>
    <w:p w14:paraId="448371A9" w14:textId="08F3E946" w:rsidR="002A5735" w:rsidRDefault="000367B7" w:rsidP="002D38C3">
      <w:pPr>
        <w:pStyle w:val="Kop2"/>
        <w:jc w:val="both"/>
        <w:rPr>
          <w:rStyle w:val="Nadruk"/>
          <w:i w:val="0"/>
          <w:iCs w:val="0"/>
        </w:rPr>
      </w:pPr>
      <w:r>
        <w:rPr>
          <w:rStyle w:val="Nadruk"/>
          <w:i w:val="0"/>
          <w:iCs w:val="0"/>
        </w:rPr>
        <w:lastRenderedPageBreak/>
        <w:t xml:space="preserve"> </w:t>
      </w:r>
      <w:bookmarkStart w:id="160" w:name="_Toc188016054"/>
      <w:r>
        <w:rPr>
          <w:rStyle w:val="Nadruk"/>
          <w:i w:val="0"/>
          <w:iCs w:val="0"/>
        </w:rPr>
        <w:t>Glijdende uurroosters</w:t>
      </w:r>
      <w:bookmarkEnd w:id="160"/>
    </w:p>
    <w:p w14:paraId="7BF9D1A7" w14:textId="77777777" w:rsidR="00B87B07" w:rsidRDefault="00B87B07" w:rsidP="00B87B07">
      <w:pPr>
        <w:ind w:left="708" w:hanging="708"/>
        <w:jc w:val="both"/>
      </w:pPr>
      <w:commentRangeStart w:id="161"/>
      <w:r>
        <w:t xml:space="preserve">De wekelijkse arbeidsduur wordt gepresteerd met glijdende uurroosters: </w:t>
      </w:r>
    </w:p>
    <w:p w14:paraId="39ECFE23" w14:textId="77777777" w:rsidR="00B87B07" w:rsidRDefault="00B87B07" w:rsidP="00B87B07">
      <w:pPr>
        <w:pStyle w:val="Lijstalinea"/>
        <w:numPr>
          <w:ilvl w:val="0"/>
          <w:numId w:val="8"/>
        </w:numPr>
        <w:jc w:val="both"/>
      </w:pPr>
      <w:r>
        <w:t>Gedurende vijf werkdagen per week voor voltijdens of op de contractueel bepaalde werkdagen voor deeltijders in de periode van maandag tot vrijdag.</w:t>
      </w:r>
    </w:p>
    <w:p w14:paraId="53DE51F7" w14:textId="77777777" w:rsidR="00B87B07" w:rsidRDefault="00B87B07" w:rsidP="00B87B07">
      <w:pPr>
        <w:pStyle w:val="Lijstalinea"/>
        <w:numPr>
          <w:ilvl w:val="0"/>
          <w:numId w:val="8"/>
        </w:numPr>
        <w:jc w:val="both"/>
      </w:pPr>
      <w:r>
        <w:t xml:space="preserve">Met volgende stamtijden: van … u tot … u en van … u tot … </w:t>
      </w:r>
      <w:r w:rsidRPr="00713459">
        <w:rPr>
          <w:color w:val="00B050" w:themeColor="accent6"/>
        </w:rPr>
        <w:t xml:space="preserve">u (bv. </w:t>
      </w:r>
      <w:r>
        <w:rPr>
          <w:color w:val="00B050" w:themeColor="accent6"/>
        </w:rPr>
        <w:t>v</w:t>
      </w:r>
      <w:r w:rsidRPr="00713459">
        <w:rPr>
          <w:color w:val="00B050" w:themeColor="accent6"/>
        </w:rPr>
        <w:t>an 10u tot 12u en van 14u – tot 16u)</w:t>
      </w:r>
      <w:r>
        <w:t>.</w:t>
      </w:r>
    </w:p>
    <w:p w14:paraId="12FB54FD" w14:textId="77777777" w:rsidR="00B87B07" w:rsidRDefault="00B87B07" w:rsidP="00B87B07">
      <w:pPr>
        <w:pStyle w:val="Lijstalinea"/>
        <w:numPr>
          <w:ilvl w:val="0"/>
          <w:numId w:val="8"/>
        </w:numPr>
        <w:jc w:val="both"/>
      </w:pPr>
      <w:r>
        <w:t xml:space="preserve">Met volgende glijtijden: start van de werkdag tussen … u en … u, en einde van de werkdag tussen … u en … u. </w:t>
      </w:r>
      <w:r>
        <w:rPr>
          <w:color w:val="00B050" w:themeColor="accent6"/>
        </w:rPr>
        <w:t>(bv. beginnen tussen 8u en 10u en eindigen tussen 16u en 18u)</w:t>
      </w:r>
      <w:r>
        <w:t xml:space="preserve">, met ’s middags een rustpauze van minstens een half uur, tussen … u en … u </w:t>
      </w:r>
      <w:r>
        <w:rPr>
          <w:color w:val="00B050" w:themeColor="accent6"/>
        </w:rPr>
        <w:t>(bv. Tussen 12u en 14u)</w:t>
      </w:r>
      <w:r>
        <w:t>.</w:t>
      </w:r>
    </w:p>
    <w:p w14:paraId="4EF822BC" w14:textId="77777777" w:rsidR="00B87B07" w:rsidRDefault="00B87B07" w:rsidP="00B87B07">
      <w:pPr>
        <w:pStyle w:val="Lijstalinea"/>
        <w:jc w:val="both"/>
      </w:pPr>
      <w:r>
        <w:t>Voor deeltijders die halve werkdagen presteren: een halve werkdag die in de voormiddag gepresteerd moet worden, kan beginnen tussen 8u en 10u en kan eindigen tussen 12u en 14u. Een halve werkdag die in de namiddag gepresteerd moet worden, kan beginnen tussen 12u en 14u en kan eindigen tussen 16u en 18u.</w:t>
      </w:r>
    </w:p>
    <w:p w14:paraId="20596250" w14:textId="77777777" w:rsidR="00B87B07" w:rsidRDefault="00B87B07" w:rsidP="00B87B07">
      <w:pPr>
        <w:pStyle w:val="Lijstalinea"/>
        <w:numPr>
          <w:ilvl w:val="0"/>
          <w:numId w:val="8"/>
        </w:numPr>
        <w:jc w:val="both"/>
      </w:pPr>
      <w:r>
        <w:t>Met naleving van de gemiddelde wekelijkse arbeidsduur van … uur/week voor voltijders of de contractueel bepaalde wekelijkse arbeidsduur voor deeltijders op</w:t>
      </w:r>
      <w:r>
        <w:rPr>
          <w:color w:val="00B050" w:themeColor="accent6"/>
        </w:rPr>
        <w:t xml:space="preserve"> </w:t>
      </w:r>
      <w:r w:rsidRPr="0063242B">
        <w:t xml:space="preserve">kwartaal- / semestersbasis van … tot en van … tot … / jaarbasis, van … tot … </w:t>
      </w:r>
      <w:r>
        <w:rPr>
          <w:color w:val="00B050" w:themeColor="accent6"/>
        </w:rPr>
        <w:t>(bv. van september tot augustus)</w:t>
      </w:r>
      <w:r>
        <w:t>.</w:t>
      </w:r>
    </w:p>
    <w:p w14:paraId="201D4CA3" w14:textId="77777777" w:rsidR="00B87B07" w:rsidRDefault="00B87B07" w:rsidP="00B87B07">
      <w:pPr>
        <w:jc w:val="both"/>
      </w:pPr>
    </w:p>
    <w:p w14:paraId="1F11DE30" w14:textId="77777777" w:rsidR="00B87B07" w:rsidRDefault="00B87B07" w:rsidP="00B87B07">
      <w:pPr>
        <w:jc w:val="both"/>
      </w:pPr>
      <w:r>
        <w:t xml:space="preserve">Dat betekent dat de werknemers tot … uur/week </w:t>
      </w:r>
      <w:r>
        <w:rPr>
          <w:color w:val="00B050" w:themeColor="accent6"/>
        </w:rPr>
        <w:t xml:space="preserve">(max. 45u/week) </w:t>
      </w:r>
      <w:r>
        <w:t xml:space="preserve">en tot … uur/dag </w:t>
      </w:r>
      <w:r>
        <w:rPr>
          <w:color w:val="00B050" w:themeColor="accent6"/>
        </w:rPr>
        <w:t xml:space="preserve">(max. 9u/dag) </w:t>
      </w:r>
      <w:r>
        <w:t xml:space="preserve">kunnen werken. De werknemers werken de werkuren boven de gemiddelde arbeidsduur binnen het lopende: </w:t>
      </w:r>
      <w:r>
        <w:rPr>
          <w:color w:val="00B050" w:themeColor="accent6"/>
        </w:rPr>
        <w:t xml:space="preserve">kwartaal / semester / jaar </w:t>
      </w:r>
      <w:r>
        <w:t>weg.</w:t>
      </w:r>
    </w:p>
    <w:p w14:paraId="0B858A2B" w14:textId="77777777" w:rsidR="00B87B07" w:rsidRDefault="00B87B07" w:rsidP="00B87B07">
      <w:pPr>
        <w:jc w:val="both"/>
      </w:pPr>
    </w:p>
    <w:p w14:paraId="1D1245FA" w14:textId="77777777" w:rsidR="00B87B07" w:rsidRDefault="00B87B07" w:rsidP="00B87B07">
      <w:pPr>
        <w:jc w:val="both"/>
      </w:pPr>
      <w:r>
        <w:t xml:space="preserve">Meerdere </w:t>
      </w:r>
      <w:proofErr w:type="spellStart"/>
      <w:r>
        <w:t>minuren</w:t>
      </w:r>
      <w:proofErr w:type="spellEnd"/>
      <w:r>
        <w:t xml:space="preserve"> bundelen tot een halve dag volledige dag afwezigheid kan alleen in de volgende rustigere periodes …. </w:t>
      </w:r>
      <w:r>
        <w:rPr>
          <w:color w:val="00B050" w:themeColor="accent6"/>
        </w:rPr>
        <w:t xml:space="preserve">(bv. schoolvakantie, alleen in juli-augustus) EN/OF </w:t>
      </w:r>
      <w:r>
        <w:t>in onderling overleg met en na akkoord van de werkgever en zodanig dat de normale werking van de organisatie niet gehinderd wordt.</w:t>
      </w:r>
    </w:p>
    <w:p w14:paraId="61133DB1" w14:textId="77777777" w:rsidR="00B87B07" w:rsidRDefault="00B87B07" w:rsidP="00B87B07">
      <w:pPr>
        <w:ind w:left="708" w:hanging="708"/>
        <w:jc w:val="both"/>
        <w:rPr>
          <w:color w:val="00B050" w:themeColor="accent6"/>
        </w:rPr>
      </w:pPr>
      <w:r>
        <w:t xml:space="preserve">In onderling overleg en na akkoord van de werkgever kan de werknemer aan het einde van het </w:t>
      </w:r>
      <w:r>
        <w:rPr>
          <w:color w:val="00B050" w:themeColor="accent6"/>
        </w:rPr>
        <w:t xml:space="preserve">kwartaal / </w:t>
      </w:r>
    </w:p>
    <w:p w14:paraId="3A32A025" w14:textId="77777777" w:rsidR="00B87B07" w:rsidRPr="00B45970" w:rsidRDefault="00B87B07" w:rsidP="00B87B07">
      <w:pPr>
        <w:ind w:left="708" w:hanging="708"/>
        <w:jc w:val="both"/>
        <w:rPr>
          <w:color w:val="00B050" w:themeColor="accent6"/>
        </w:rPr>
      </w:pPr>
      <w:r>
        <w:rPr>
          <w:color w:val="00B050" w:themeColor="accent6"/>
        </w:rPr>
        <w:t xml:space="preserve">semester / jaar </w:t>
      </w:r>
      <w:r>
        <w:t xml:space="preserve">… uren </w:t>
      </w:r>
      <w:r>
        <w:rPr>
          <w:color w:val="00B050" w:themeColor="accent6"/>
        </w:rPr>
        <w:t xml:space="preserve">(max. 12 uren) </w:t>
      </w:r>
      <w:r>
        <w:t xml:space="preserve">in plus of min overgedragen naar de volgende referentieperiode. </w:t>
      </w:r>
    </w:p>
    <w:p w14:paraId="4336740C" w14:textId="77777777" w:rsidR="00B87B07" w:rsidRDefault="00B87B07" w:rsidP="00B87B07">
      <w:pPr>
        <w:ind w:left="708" w:hanging="708"/>
        <w:jc w:val="both"/>
      </w:pPr>
    </w:p>
    <w:p w14:paraId="1B0ECA93" w14:textId="77777777" w:rsidR="00B87B07" w:rsidRDefault="00B87B07" w:rsidP="00B87B07">
      <w:pPr>
        <w:ind w:left="708" w:hanging="708"/>
        <w:jc w:val="both"/>
      </w:pPr>
      <w:r>
        <w:t xml:space="preserve">De werknemers verzekeren de normale werking van de organisatie tussen … u en … u en tussen …u en …u. </w:t>
      </w:r>
    </w:p>
    <w:p w14:paraId="217E378E" w14:textId="77777777" w:rsidR="00B87B07" w:rsidRDefault="00B87B07" w:rsidP="00B87B07">
      <w:pPr>
        <w:ind w:left="708" w:hanging="708"/>
        <w:jc w:val="both"/>
      </w:pPr>
      <w:r>
        <w:t>De werknemers werken in elk geval minstens … uur per week en/of ..uur per dag.</w:t>
      </w:r>
    </w:p>
    <w:p w14:paraId="02260760" w14:textId="77777777" w:rsidR="00B87B07" w:rsidRDefault="00B87B07" w:rsidP="00B87B07">
      <w:pPr>
        <w:ind w:left="708" w:hanging="708"/>
        <w:jc w:val="both"/>
      </w:pPr>
    </w:p>
    <w:p w14:paraId="07F5979D" w14:textId="77777777" w:rsidR="00B87B07" w:rsidRDefault="00B87B07" w:rsidP="00B87B07">
      <w:pPr>
        <w:jc w:val="both"/>
      </w:pPr>
      <w:r>
        <w:t>De toepassing van glijdende uurroosters doet geen afbreuk aan de verplichting van de werknemer om gevolg te geven aan legitieme vragen van de werkgever in functie van de effectieve arbeidsorganisatie, zoals o.a. de vraag om voor de start van de normale stamtijd al op een bepaald tijdstip binnen de normale glijtijden deel te nemen aan een vergadering of activiteit die de aanwezigheid van de werknemer vereist.</w:t>
      </w:r>
    </w:p>
    <w:p w14:paraId="73C61C2E" w14:textId="77777777" w:rsidR="00B87B07" w:rsidRDefault="00B87B07" w:rsidP="00B87B07">
      <w:pPr>
        <w:jc w:val="both"/>
      </w:pPr>
    </w:p>
    <w:p w14:paraId="1233FFC0" w14:textId="77777777" w:rsidR="00B87B07" w:rsidRPr="00EF63BA" w:rsidRDefault="00B87B07" w:rsidP="00B87B07">
      <w:pPr>
        <w:jc w:val="both"/>
        <w:rPr>
          <w:color w:val="00B050" w:themeColor="accent6"/>
        </w:rPr>
      </w:pPr>
      <w:r>
        <w:t xml:space="preserve">De werknemer krijgt het loon maandelijks uitbetaald conform de gemiddelde wekelijkse arbeidsduur. Als er aan het einde van het </w:t>
      </w:r>
      <w:r w:rsidRPr="00331C31">
        <w:rPr>
          <w:color w:val="00B050" w:themeColor="accent6"/>
        </w:rPr>
        <w:t xml:space="preserve">trimester / het semester / het jaar </w:t>
      </w:r>
      <w:r>
        <w:t xml:space="preserve">nog werkuren boven de gemiddelde wekelijkse arbeidsduur niet weggewerkt zijn, heeft de werknemer geen recht op bijkomend loon voor die uren, tenzij wanneer die uren gepresteerd zijn op vraag van de werkgever of </w:t>
      </w:r>
      <w:r w:rsidRPr="006036D1">
        <w:rPr>
          <w:color w:val="00B050" w:themeColor="accent6"/>
        </w:rPr>
        <w:t>wanneer de werkgever toelating geeft om die uren over te dragen naar de volgende referentieperiode</w:t>
      </w:r>
      <w:r>
        <w:t xml:space="preserve">. Als er aan het einde van </w:t>
      </w:r>
      <w:r w:rsidRPr="003E40AE">
        <w:rPr>
          <w:color w:val="00B050" w:themeColor="accent6"/>
        </w:rPr>
        <w:t>het trimester / het semester / het jaar</w:t>
      </w:r>
      <w:r>
        <w:t xml:space="preserve"> nog werkuren onder de gemiddelde wekelijkse arbeidsduur niet bijgewerkt zijn, mag de werkgever het loon voor die uren inhouden op het loon van de werknemer </w:t>
      </w:r>
      <w:r w:rsidRPr="00EF63BA">
        <w:rPr>
          <w:color w:val="00B050" w:themeColor="accent6"/>
        </w:rPr>
        <w:t xml:space="preserve"> tenzij wanneer de werkgever toelating geeft om die uren over te dragen naar de volgende referentieperiode.</w:t>
      </w:r>
    </w:p>
    <w:p w14:paraId="6FE7146E" w14:textId="77777777" w:rsidR="00B87B07" w:rsidRDefault="00B87B07" w:rsidP="00B87B07">
      <w:pPr>
        <w:jc w:val="both"/>
      </w:pPr>
    </w:p>
    <w:p w14:paraId="0F07BC32" w14:textId="77777777" w:rsidR="00B87B07" w:rsidRDefault="00B87B07" w:rsidP="00B87B07">
      <w:pPr>
        <w:jc w:val="both"/>
        <w:rPr>
          <w:color w:val="00B050" w:themeColor="accent6"/>
        </w:rPr>
      </w:pPr>
      <w:r>
        <w:t xml:space="preserve">De werknemers registreren alle werktijden en alle pauzes telkens bij aanvang en einde ervan op de volgende manier: ……………………………………………….. </w:t>
      </w:r>
      <w:r>
        <w:rPr>
          <w:color w:val="00B050" w:themeColor="accent6"/>
        </w:rPr>
        <w:t>(bv. via Werktijd.be)</w:t>
      </w:r>
      <w:r>
        <w:t>.</w:t>
      </w:r>
      <w:r>
        <w:rPr>
          <w:color w:val="00B050" w:themeColor="accent6"/>
        </w:rPr>
        <w:t xml:space="preserve"> </w:t>
      </w:r>
    </w:p>
    <w:p w14:paraId="36CB83EF" w14:textId="77777777" w:rsidR="00B87B07" w:rsidRPr="00DE4931" w:rsidRDefault="00B87B07" w:rsidP="00B87B07">
      <w:pPr>
        <w:jc w:val="both"/>
        <w:rPr>
          <w:color w:val="00B050" w:themeColor="accent6"/>
        </w:rPr>
      </w:pPr>
    </w:p>
    <w:p w14:paraId="38914363" w14:textId="77777777" w:rsidR="00B87B07" w:rsidRDefault="00B87B07" w:rsidP="00B87B07">
      <w:pPr>
        <w:jc w:val="both"/>
      </w:pPr>
      <w:r>
        <w:t xml:space="preserve">De gemiddelde dagelijkse arbeidsduur wordt voor een voltijdse werknemer bepaald op … uur. De gemiddelde dagelijkse arbeidsduur voor een deeltijdse werknemer wordt voor de dagen die zijn individuele arbeidsovereenkomst aanduidt als volledige werkdagen bepaald op … uur. Voor de onvolledige </w:t>
      </w:r>
      <w:r w:rsidRPr="00702BEC">
        <w:rPr>
          <w:color w:val="00B050" w:themeColor="accent6"/>
        </w:rPr>
        <w:t xml:space="preserve">(bv. halve) </w:t>
      </w:r>
      <w:r>
        <w:t>werkdagen bepaalt de individuele arbeidsovereenkomst van de deeltijder, zo nodig per werkdag, de gemiddelde dagelijkse arbeidsduur.</w:t>
      </w:r>
    </w:p>
    <w:p w14:paraId="37D30575" w14:textId="77777777" w:rsidR="00B87B07" w:rsidRDefault="00B87B07" w:rsidP="00B87B07">
      <w:pPr>
        <w:jc w:val="both"/>
      </w:pPr>
    </w:p>
    <w:p w14:paraId="358520D6" w14:textId="77777777" w:rsidR="00B87B07" w:rsidRDefault="00B87B07" w:rsidP="00B87B07">
      <w:pPr>
        <w:jc w:val="both"/>
      </w:pPr>
      <w:r>
        <w:t>Deze gemiddelde dagelijkse arbeidsduur geldt als basis voor de berekening van het gewaarborgd dagloon in toepassing van artikel 27 van de Arbeidsovereenkomstenwet van 3 juli 1978 en voor de gelijkstelling van feestdagen en periodes van schorsing van de arbeidsovereenkomst bepaald in de Arbeidsovereenkomstenwet van 3 juli 1978 met arbeidsduur voor de berekening van de gemiddelde wekelijkse arbeidsduur die gerespecteerd moet worden binnen de referentieperiode.</w:t>
      </w:r>
    </w:p>
    <w:p w14:paraId="4F498895" w14:textId="77777777" w:rsidR="00B87B07" w:rsidRDefault="00B87B07" w:rsidP="00B87B07">
      <w:pPr>
        <w:jc w:val="both"/>
      </w:pPr>
    </w:p>
    <w:p w14:paraId="5309A9F9" w14:textId="77777777" w:rsidR="00B87B07" w:rsidRDefault="00B87B07" w:rsidP="00B87B07">
      <w:pPr>
        <w:jc w:val="both"/>
      </w:pPr>
      <w:r>
        <w:lastRenderedPageBreak/>
        <w:t>Wanneer de voltijdse werknemer niet correct registreert, wordt hij voor die dag(en) geacht te hebben gewerkt conform de gemiddelde dagelijkse arbeidsduur. Wanneer de deeltijdse werknemer niet correct registreert, wordt hij voor die dagen geacht te hebben gewerkt conform het vast werkrooster bepaald in zijn individuele arbeidsovereenkomst.</w:t>
      </w:r>
    </w:p>
    <w:p w14:paraId="34CA9A3D" w14:textId="77777777" w:rsidR="00B87B07" w:rsidRDefault="00B87B07" w:rsidP="00B87B07">
      <w:pPr>
        <w:jc w:val="both"/>
      </w:pPr>
    </w:p>
    <w:p w14:paraId="5B8BD566" w14:textId="77777777" w:rsidR="00B87B07" w:rsidRDefault="00B87B07" w:rsidP="00B87B07">
      <w:pPr>
        <w:jc w:val="both"/>
      </w:pPr>
      <w:r>
        <w:t>Als de werknemer de hierboven genoemde spelregels voor het toepassen van glijdende uurroosters niet naleeft, kan de werkgever de sancties opleggen zoals voorzien onder hoofdstuk … van dit arbeidsreglement</w:t>
      </w:r>
      <w:commentRangeEnd w:id="161"/>
      <w:r w:rsidR="00EF2137">
        <w:rPr>
          <w:rStyle w:val="Verwijzingopmerking"/>
        </w:rPr>
        <w:commentReference w:id="161"/>
      </w:r>
      <w:r>
        <w:t>.</w:t>
      </w:r>
    </w:p>
    <w:p w14:paraId="30B71DAA" w14:textId="77777777" w:rsidR="00B87B07" w:rsidRPr="00B87B07" w:rsidRDefault="00B87B07" w:rsidP="00B87B07"/>
    <w:p w14:paraId="6CE7A277" w14:textId="0587B904" w:rsidR="000367B7" w:rsidRDefault="000367B7" w:rsidP="002D38C3">
      <w:pPr>
        <w:jc w:val="both"/>
        <w:rPr>
          <w:b/>
          <w:bCs/>
        </w:rPr>
      </w:pPr>
      <w:r>
        <w:rPr>
          <w:b/>
          <w:bCs/>
        </w:rPr>
        <w:t>Sancties:</w:t>
      </w:r>
    </w:p>
    <w:p w14:paraId="79A36271" w14:textId="192E85D1" w:rsidR="000367B7" w:rsidRDefault="000367B7" w:rsidP="002D38C3">
      <w:pPr>
        <w:jc w:val="both"/>
      </w:pPr>
      <w:r>
        <w:t xml:space="preserve">Wanneer de </w:t>
      </w:r>
      <w:r w:rsidR="00262D08">
        <w:t xml:space="preserve">bovenstaande spelregels voor het toepassen van glijdende uurroosters niet </w:t>
      </w:r>
      <w:proofErr w:type="spellStart"/>
      <w:r w:rsidR="00262D08">
        <w:t>eerbiedigd</w:t>
      </w:r>
      <w:proofErr w:type="spellEnd"/>
      <w:r w:rsidR="00262D08">
        <w:t xml:space="preserve"> worden</w:t>
      </w:r>
      <w:r w:rsidR="000D7678">
        <w:t xml:space="preserve"> kunnen volgende sancties opgelegd worden:</w:t>
      </w:r>
    </w:p>
    <w:p w14:paraId="5F1056BD" w14:textId="5CEC79E3" w:rsidR="000D7678" w:rsidRDefault="000D7678" w:rsidP="002D38C3">
      <w:pPr>
        <w:pStyle w:val="Lijstalinea"/>
        <w:numPr>
          <w:ilvl w:val="0"/>
          <w:numId w:val="16"/>
        </w:numPr>
        <w:jc w:val="both"/>
      </w:pPr>
      <w:r>
        <w:t>een geldboete tussen … euro en … euro, naargelang de ernst van de inbreuk, waaraan volgende bestemming gegeven wordt:…………………..</w:t>
      </w:r>
      <w:r w:rsidR="00FD6E51">
        <w:t>;</w:t>
      </w:r>
    </w:p>
    <w:p w14:paraId="593E3B37" w14:textId="770CD600" w:rsidR="006844A9" w:rsidRDefault="006844A9" w:rsidP="002D38C3">
      <w:pPr>
        <w:pStyle w:val="Lijstalinea"/>
        <w:numPr>
          <w:ilvl w:val="0"/>
          <w:numId w:val="16"/>
        </w:numPr>
        <w:jc w:val="both"/>
      </w:pPr>
      <w:r>
        <w:t>schorsing van de arbeidsovereenkomst zonder loon</w:t>
      </w:r>
      <w:r w:rsidR="00FD6E51">
        <w:t>;</w:t>
      </w:r>
    </w:p>
    <w:p w14:paraId="75FFEF54" w14:textId="7A04A55C" w:rsidR="00FD6E51" w:rsidRDefault="00FD6E51" w:rsidP="002D38C3">
      <w:pPr>
        <w:pStyle w:val="Lijstalinea"/>
        <w:numPr>
          <w:ilvl w:val="0"/>
          <w:numId w:val="16"/>
        </w:numPr>
        <w:jc w:val="both"/>
      </w:pPr>
      <w:r>
        <w:t>bij niet-naleving van de spelregels voor glijdende uurroosters ook: uitsluiting van de mogelijkheid om glijdende uurroosters toe te passen.</w:t>
      </w:r>
    </w:p>
    <w:p w14:paraId="2496AE27" w14:textId="77777777" w:rsidR="00994D96" w:rsidRDefault="00994D96" w:rsidP="002D38C3">
      <w:pPr>
        <w:jc w:val="both"/>
      </w:pPr>
    </w:p>
    <w:p w14:paraId="76E95A19" w14:textId="65F84514" w:rsidR="00994D96" w:rsidRDefault="00994D96" w:rsidP="002D38C3">
      <w:pPr>
        <w:jc w:val="both"/>
      </w:pPr>
      <w:r>
        <w:t>De straffen worden uiterlijk de eerste werkdag na die waarop de tekortkoming is vastgelegd door de werkgever (of door zijn aangestelde) ter kennis gebracht aan diegenen die ze hebben opgelopen.</w:t>
      </w:r>
    </w:p>
    <w:p w14:paraId="226BC283" w14:textId="77777777" w:rsidR="00994D96" w:rsidRDefault="00994D96" w:rsidP="002D38C3">
      <w:pPr>
        <w:jc w:val="both"/>
      </w:pPr>
    </w:p>
    <w:p w14:paraId="1A941F0D" w14:textId="2AEE39A1" w:rsidR="00994D96" w:rsidRDefault="001C21AA" w:rsidP="002D38C3">
      <w:pPr>
        <w:jc w:val="both"/>
      </w:pPr>
      <w:r>
        <w:t>Vóór de eerstvolgende uitbetaling van het loon schrijft de werkgever de opgelegde straf in een daarvoor bestemd individueel register.</w:t>
      </w:r>
    </w:p>
    <w:p w14:paraId="0FD2860E" w14:textId="77777777" w:rsidR="001C21AA" w:rsidRDefault="001C21AA" w:rsidP="002D38C3">
      <w:pPr>
        <w:jc w:val="both"/>
      </w:pPr>
    </w:p>
    <w:p w14:paraId="7514F735" w14:textId="0831509D" w:rsidR="001C21AA" w:rsidRPr="0047521D" w:rsidRDefault="001C21AA" w:rsidP="002D38C3">
      <w:pPr>
        <w:jc w:val="both"/>
      </w:pPr>
      <w:r>
        <w:t xml:space="preserve">De werknemer kan tegen deze beslissing in beroep gaan bij ……………………. </w:t>
      </w:r>
      <w:r w:rsidRPr="0057572B">
        <w:rPr>
          <w:color w:val="00B050" w:themeColor="accent6"/>
        </w:rPr>
        <w:t xml:space="preserve">(bv. de voorzitter van </w:t>
      </w:r>
      <w:r w:rsidR="00C26A65" w:rsidRPr="0057572B">
        <w:rPr>
          <w:color w:val="00B050" w:themeColor="accent6"/>
        </w:rPr>
        <w:t xml:space="preserve">het </w:t>
      </w:r>
      <w:r w:rsidR="00E867CF" w:rsidRPr="0057572B">
        <w:rPr>
          <w:color w:val="00B050" w:themeColor="accent6"/>
        </w:rPr>
        <w:t xml:space="preserve">Bestuur) </w:t>
      </w:r>
      <w:r w:rsidR="00E867CF">
        <w:t xml:space="preserve">binnen termijn </w:t>
      </w:r>
      <w:r w:rsidR="0057572B">
        <w:t xml:space="preserve">van </w:t>
      </w:r>
      <w:r w:rsidR="0047521D">
        <w:rPr>
          <w:color w:val="00B050" w:themeColor="accent6"/>
        </w:rPr>
        <w:t xml:space="preserve">(bv. 14 kalenderdagen) </w:t>
      </w:r>
      <w:r w:rsidR="0047521D">
        <w:t xml:space="preserve">bij aangetekend schrijven. </w:t>
      </w:r>
    </w:p>
    <w:p w14:paraId="04D6982A" w14:textId="77777777" w:rsidR="00262D08" w:rsidRPr="000367B7" w:rsidRDefault="00262D08" w:rsidP="002D38C3">
      <w:pPr>
        <w:jc w:val="both"/>
      </w:pPr>
    </w:p>
    <w:p w14:paraId="4FCDA1E9" w14:textId="3F04A460" w:rsidR="00B50B05" w:rsidRPr="00B7411B" w:rsidRDefault="00B50B05" w:rsidP="002D38C3">
      <w:pPr>
        <w:pStyle w:val="Kop2"/>
        <w:jc w:val="both"/>
        <w:rPr>
          <w:color w:val="009EE0" w:themeColor="accent3"/>
        </w:rPr>
      </w:pPr>
      <w:bookmarkStart w:id="162" w:name="_Toc188016055"/>
      <w:commentRangeStart w:id="163"/>
      <w:r w:rsidRPr="00B7411B">
        <w:rPr>
          <w:color w:val="009EE0" w:themeColor="accent3"/>
        </w:rPr>
        <w:t>Kader voor occasioneel telewerk</w:t>
      </w:r>
      <w:commentRangeEnd w:id="163"/>
      <w:r w:rsidR="00826BCD" w:rsidRPr="00B7411B">
        <w:rPr>
          <w:rStyle w:val="Verwijzingopmerking"/>
          <w:rFonts w:eastAsiaTheme="minorHAnsi" w:cstheme="minorBidi"/>
          <w:b w:val="0"/>
          <w:color w:val="009EE0" w:themeColor="accent3"/>
        </w:rPr>
        <w:commentReference w:id="163"/>
      </w:r>
      <w:bookmarkEnd w:id="162"/>
    </w:p>
    <w:p w14:paraId="5BEAE523" w14:textId="40A29C3E" w:rsidR="00D24367" w:rsidRPr="00826BCD" w:rsidRDefault="00D24367" w:rsidP="002D38C3">
      <w:pPr>
        <w:jc w:val="both"/>
        <w:rPr>
          <w:rFonts w:cs="Arial"/>
          <w:b/>
          <w:bCs/>
        </w:rPr>
      </w:pPr>
      <w:r w:rsidRPr="00826BCD">
        <w:rPr>
          <w:rFonts w:cs="Arial"/>
          <w:b/>
          <w:bCs/>
        </w:rPr>
        <w:t>Wie kan occasioneel telewerk aanvragen?</w:t>
      </w:r>
    </w:p>
    <w:p w14:paraId="57CE73DA" w14:textId="22BC7C09" w:rsidR="00046889" w:rsidRDefault="00D24367" w:rsidP="002D38C3">
      <w:pPr>
        <w:jc w:val="both"/>
        <w:rPr>
          <w:rFonts w:cs="Arial"/>
        </w:rPr>
      </w:pPr>
      <w:r w:rsidRPr="00826BCD">
        <w:rPr>
          <w:rFonts w:cs="Arial"/>
        </w:rPr>
        <w:t>Binnen vzw ….</w:t>
      </w:r>
      <w:r w:rsidR="00837CF8">
        <w:rPr>
          <w:rFonts w:cs="Arial"/>
        </w:rPr>
        <w:t xml:space="preserve"> </w:t>
      </w:r>
      <w:r w:rsidR="00837CF8">
        <w:rPr>
          <w:rFonts w:cs="Arial"/>
          <w:color w:val="00B050" w:themeColor="accent6"/>
        </w:rPr>
        <w:t>(</w:t>
      </w:r>
      <w:r w:rsidR="00E43B3B">
        <w:rPr>
          <w:rFonts w:cs="Arial"/>
          <w:color w:val="00B050" w:themeColor="accent6"/>
        </w:rPr>
        <w:t xml:space="preserve">naam de organisatie) </w:t>
      </w:r>
      <w:r w:rsidRPr="00826BCD">
        <w:rPr>
          <w:rFonts w:cs="Arial"/>
        </w:rPr>
        <w:t xml:space="preserve">zijn de </w:t>
      </w:r>
      <w:commentRangeStart w:id="164"/>
      <w:r w:rsidRPr="00826BCD">
        <w:rPr>
          <w:rFonts w:cs="Arial"/>
        </w:rPr>
        <w:t xml:space="preserve">volgende functies en/of activiteiten </w:t>
      </w:r>
      <w:commentRangeEnd w:id="164"/>
      <w:r w:rsidR="00A7028F">
        <w:rPr>
          <w:rStyle w:val="Verwijzingopmerking"/>
        </w:rPr>
        <w:commentReference w:id="164"/>
      </w:r>
      <w:r w:rsidR="00A7028F">
        <w:rPr>
          <w:rFonts w:cs="Arial"/>
        </w:rPr>
        <w:t>geschikt</w:t>
      </w:r>
      <w:r w:rsidRPr="00826BCD">
        <w:rPr>
          <w:rFonts w:cs="Arial"/>
        </w:rPr>
        <w:t xml:space="preserve"> met occasioneel telewerk zoals bedoeld in titel 2, hoofdstuk 2, afdeling 2 van de Wet betreffende werkbaar en wendbaar werk van 5 maart 2017:</w:t>
      </w:r>
    </w:p>
    <w:p w14:paraId="5D65552B" w14:textId="542B5952" w:rsidR="00D24367" w:rsidRPr="00046889" w:rsidRDefault="00D24367" w:rsidP="002D38C3">
      <w:pPr>
        <w:pStyle w:val="Lijstalinea"/>
        <w:numPr>
          <w:ilvl w:val="0"/>
          <w:numId w:val="17"/>
        </w:numPr>
        <w:jc w:val="both"/>
        <w:rPr>
          <w:rFonts w:cs="Arial"/>
        </w:rPr>
      </w:pPr>
      <w:r w:rsidRPr="00046889">
        <w:rPr>
          <w:rFonts w:cs="Arial"/>
        </w:rPr>
        <w:t>………………………………………….</w:t>
      </w:r>
    </w:p>
    <w:p w14:paraId="13812A37" w14:textId="77777777" w:rsidR="00D24367" w:rsidRPr="00046889" w:rsidRDefault="00D24367" w:rsidP="002D38C3">
      <w:pPr>
        <w:pStyle w:val="Lijstalinea"/>
        <w:numPr>
          <w:ilvl w:val="0"/>
          <w:numId w:val="17"/>
        </w:numPr>
        <w:jc w:val="both"/>
        <w:rPr>
          <w:rFonts w:cs="Arial"/>
        </w:rPr>
      </w:pPr>
      <w:r w:rsidRPr="00046889">
        <w:rPr>
          <w:rFonts w:cs="Arial"/>
        </w:rPr>
        <w:t>………………………………………….</w:t>
      </w:r>
    </w:p>
    <w:p w14:paraId="5D3D406B" w14:textId="77777777" w:rsidR="00D24367" w:rsidRPr="00046889" w:rsidRDefault="00D24367" w:rsidP="002D38C3">
      <w:pPr>
        <w:pStyle w:val="Lijstalinea"/>
        <w:numPr>
          <w:ilvl w:val="0"/>
          <w:numId w:val="17"/>
        </w:numPr>
        <w:jc w:val="both"/>
        <w:rPr>
          <w:rFonts w:cs="Arial"/>
        </w:rPr>
      </w:pPr>
      <w:r w:rsidRPr="00046889">
        <w:rPr>
          <w:rFonts w:cs="Arial"/>
        </w:rPr>
        <w:t>………………………………………….</w:t>
      </w:r>
    </w:p>
    <w:p w14:paraId="11DD2ACE" w14:textId="77777777" w:rsidR="00D24367" w:rsidRPr="00826BCD" w:rsidRDefault="00D24367" w:rsidP="002D38C3">
      <w:pPr>
        <w:jc w:val="both"/>
        <w:rPr>
          <w:rFonts w:cs="Arial"/>
        </w:rPr>
      </w:pPr>
    </w:p>
    <w:p w14:paraId="6CBFE3D2" w14:textId="2CD9825C" w:rsidR="00D24367" w:rsidRPr="004875FB" w:rsidRDefault="00D24367" w:rsidP="002D38C3">
      <w:pPr>
        <w:jc w:val="both"/>
        <w:rPr>
          <w:rFonts w:cs="Arial"/>
          <w:b/>
          <w:bCs/>
        </w:rPr>
      </w:pPr>
      <w:r w:rsidRPr="004875FB">
        <w:rPr>
          <w:rFonts w:cs="Arial"/>
          <w:b/>
          <w:bCs/>
        </w:rPr>
        <w:t>Hoe occasioneel telewerk aanvragen?</w:t>
      </w:r>
    </w:p>
    <w:p w14:paraId="1893D7F7" w14:textId="77777777" w:rsidR="00D24367" w:rsidRPr="00826BCD" w:rsidRDefault="00D24367" w:rsidP="002D38C3">
      <w:pPr>
        <w:jc w:val="both"/>
        <w:rPr>
          <w:rFonts w:cs="Arial"/>
        </w:rPr>
      </w:pPr>
      <w:r w:rsidRPr="00826BCD">
        <w:rPr>
          <w:rFonts w:cs="Arial"/>
        </w:rPr>
        <w:t>Werknemers die de hierboven vermelde functies en/of activiteiten uitoefenen, kunnen occasioneel telewerk aanvragen bij de werkgever wanneer zij hun werkzaamheden niet op de normale tewerkstellingsplaats kunnen uitvoeren omwille van overmacht of persoonlijke redenen, als volgt:</w:t>
      </w:r>
    </w:p>
    <w:p w14:paraId="7AD0EF20" w14:textId="2CC5CB6C" w:rsidR="00D24367" w:rsidRPr="00A20E45" w:rsidRDefault="00D24367" w:rsidP="002D38C3">
      <w:pPr>
        <w:pStyle w:val="Lijstalinea"/>
        <w:numPr>
          <w:ilvl w:val="0"/>
          <w:numId w:val="18"/>
        </w:numPr>
        <w:jc w:val="both"/>
        <w:rPr>
          <w:rFonts w:cs="Arial"/>
        </w:rPr>
      </w:pPr>
      <w:r w:rsidRPr="00A20E45">
        <w:rPr>
          <w:rFonts w:cs="Arial"/>
        </w:rPr>
        <w:t>bij voorkeur schriftelijk, via e-mail, of bij overmacht telefonisch</w:t>
      </w:r>
      <w:r w:rsidR="00A20E45">
        <w:rPr>
          <w:rFonts w:cs="Arial"/>
        </w:rPr>
        <w:t>;</w:t>
      </w:r>
      <w:r w:rsidRPr="00A20E45">
        <w:rPr>
          <w:rFonts w:cs="Arial"/>
        </w:rPr>
        <w:t xml:space="preserve"> </w:t>
      </w:r>
    </w:p>
    <w:p w14:paraId="3C729B02" w14:textId="4F63A738" w:rsidR="00D24367" w:rsidRPr="00A20E45" w:rsidRDefault="00D24367" w:rsidP="002D38C3">
      <w:pPr>
        <w:pStyle w:val="Lijstalinea"/>
        <w:numPr>
          <w:ilvl w:val="0"/>
          <w:numId w:val="18"/>
        </w:numPr>
        <w:jc w:val="both"/>
        <w:rPr>
          <w:rFonts w:cs="Arial"/>
        </w:rPr>
      </w:pPr>
      <w:r w:rsidRPr="00A20E45">
        <w:rPr>
          <w:rFonts w:cs="Arial"/>
        </w:rPr>
        <w:t xml:space="preserve">met vermelding van de overmachtssituatie of de persoonlijke reden, de datum waarop de werknemer wil telewerken en de telewerkplaats </w:t>
      </w:r>
      <w:r w:rsidRPr="003159D0">
        <w:rPr>
          <w:rFonts w:cs="Arial"/>
          <w:color w:val="00B050" w:themeColor="accent6"/>
        </w:rPr>
        <w:t>(postcode,</w:t>
      </w:r>
      <w:r w:rsidRPr="003159D0" w:rsidDel="00733CF6">
        <w:rPr>
          <w:rFonts w:cs="Arial"/>
          <w:color w:val="00B050" w:themeColor="accent6"/>
        </w:rPr>
        <w:t xml:space="preserve"> </w:t>
      </w:r>
      <w:r w:rsidRPr="003159D0">
        <w:rPr>
          <w:rFonts w:cs="Arial"/>
          <w:color w:val="00B050" w:themeColor="accent6"/>
        </w:rPr>
        <w:t>plaats, straat, huisnummer)</w:t>
      </w:r>
      <w:r w:rsidR="003159D0">
        <w:rPr>
          <w:rFonts w:cs="Arial"/>
        </w:rPr>
        <w:t>;</w:t>
      </w:r>
    </w:p>
    <w:p w14:paraId="13B16349" w14:textId="35952F74" w:rsidR="00D24367" w:rsidRDefault="00D24367" w:rsidP="002D38C3">
      <w:pPr>
        <w:pStyle w:val="Lijstalinea"/>
        <w:numPr>
          <w:ilvl w:val="0"/>
          <w:numId w:val="18"/>
        </w:numPr>
        <w:jc w:val="both"/>
        <w:rPr>
          <w:rFonts w:cs="Arial"/>
        </w:rPr>
      </w:pPr>
      <w:r w:rsidRPr="00A20E45">
        <w:rPr>
          <w:rFonts w:cs="Arial"/>
        </w:rPr>
        <w:t xml:space="preserve">een redelijke termijn vooraf en uiterlijk … </w:t>
      </w:r>
      <w:r w:rsidRPr="003159D0">
        <w:rPr>
          <w:rFonts w:cs="Arial"/>
          <w:color w:val="00B050" w:themeColor="accent6"/>
        </w:rPr>
        <w:t xml:space="preserve">(bv. 5 werkdagen) </w:t>
      </w:r>
      <w:r w:rsidRPr="00A20E45">
        <w:rPr>
          <w:rFonts w:cs="Arial"/>
        </w:rPr>
        <w:t xml:space="preserve">voor de gewenste </w:t>
      </w:r>
      <w:proofErr w:type="spellStart"/>
      <w:r w:rsidRPr="00A20E45">
        <w:rPr>
          <w:rFonts w:cs="Arial"/>
        </w:rPr>
        <w:t>telewerkdag</w:t>
      </w:r>
      <w:proofErr w:type="spellEnd"/>
      <w:r w:rsidRPr="00A20E45">
        <w:rPr>
          <w:rFonts w:cs="Arial"/>
        </w:rPr>
        <w:t>, of bij overmacht zodra de onvoorziene gebeurtenis die onafhankelijk van de wil van de werknemer plaats vindt, zich voordoet</w:t>
      </w:r>
      <w:r w:rsidR="003159D0">
        <w:rPr>
          <w:rFonts w:cs="Arial"/>
        </w:rPr>
        <w:t>.</w:t>
      </w:r>
    </w:p>
    <w:p w14:paraId="087CEE0A" w14:textId="77777777" w:rsidR="003159D0" w:rsidRPr="003159D0" w:rsidRDefault="003159D0" w:rsidP="002D38C3">
      <w:pPr>
        <w:jc w:val="both"/>
        <w:rPr>
          <w:rFonts w:cs="Arial"/>
        </w:rPr>
      </w:pPr>
    </w:p>
    <w:p w14:paraId="173AACE8" w14:textId="77777777" w:rsidR="00D24367" w:rsidRPr="00826BCD" w:rsidRDefault="00D24367" w:rsidP="002D38C3">
      <w:pPr>
        <w:jc w:val="both"/>
        <w:rPr>
          <w:rFonts w:cs="Arial"/>
        </w:rPr>
      </w:pPr>
      <w:r w:rsidRPr="00826BCD">
        <w:rPr>
          <w:rFonts w:cs="Arial"/>
        </w:rPr>
        <w:t xml:space="preserve">De werkgever kan vragen om een bewijs voor te leggen van de </w:t>
      </w:r>
      <w:proofErr w:type="spellStart"/>
      <w:r w:rsidRPr="00826BCD">
        <w:rPr>
          <w:rFonts w:cs="Arial"/>
        </w:rPr>
        <w:t>overmachtsituatie</w:t>
      </w:r>
      <w:proofErr w:type="spellEnd"/>
      <w:r w:rsidRPr="00826BCD">
        <w:rPr>
          <w:rFonts w:cs="Arial"/>
        </w:rPr>
        <w:t xml:space="preserve"> of de persoonlijke redenen die de werknemer inroept.</w:t>
      </w:r>
    </w:p>
    <w:p w14:paraId="4107FB66" w14:textId="77777777" w:rsidR="00D24367" w:rsidRPr="00826BCD" w:rsidRDefault="00D24367" w:rsidP="002D38C3">
      <w:pPr>
        <w:jc w:val="both"/>
        <w:rPr>
          <w:rFonts w:cs="Arial"/>
        </w:rPr>
      </w:pPr>
    </w:p>
    <w:p w14:paraId="6A445DF4" w14:textId="710BB3FC" w:rsidR="00D24367" w:rsidRPr="003159D0" w:rsidRDefault="00D24367" w:rsidP="002D38C3">
      <w:pPr>
        <w:jc w:val="both"/>
        <w:rPr>
          <w:rFonts w:cs="Arial"/>
          <w:b/>
          <w:bCs/>
        </w:rPr>
      </w:pPr>
      <w:r w:rsidRPr="003159D0">
        <w:rPr>
          <w:rFonts w:cs="Arial"/>
          <w:b/>
          <w:bCs/>
        </w:rPr>
        <w:t>Hoe beoordeelt en beantwoordt de werkgever een aanvraag</w:t>
      </w:r>
      <w:r w:rsidR="003159D0" w:rsidRPr="003159D0">
        <w:rPr>
          <w:rFonts w:cs="Arial"/>
          <w:b/>
          <w:bCs/>
        </w:rPr>
        <w:t>?</w:t>
      </w:r>
    </w:p>
    <w:p w14:paraId="5BD55B0A" w14:textId="77777777" w:rsidR="00D24367" w:rsidRPr="00826BCD" w:rsidRDefault="00D24367" w:rsidP="002D38C3">
      <w:pPr>
        <w:jc w:val="both"/>
        <w:rPr>
          <w:rFonts w:cs="Arial"/>
        </w:rPr>
      </w:pPr>
      <w:r w:rsidRPr="00826BCD">
        <w:rPr>
          <w:rFonts w:cs="Arial"/>
        </w:rPr>
        <w:t>De werkgever beoordeelt de aanvraag op basis van o.a. volgende elementen:</w:t>
      </w:r>
    </w:p>
    <w:p w14:paraId="23128313" w14:textId="17849189" w:rsidR="00D24367" w:rsidRPr="00C024BF" w:rsidRDefault="001323FD" w:rsidP="002D38C3">
      <w:pPr>
        <w:pStyle w:val="Lijstalinea"/>
        <w:numPr>
          <w:ilvl w:val="0"/>
          <w:numId w:val="18"/>
        </w:numPr>
        <w:jc w:val="both"/>
        <w:rPr>
          <w:rFonts w:cs="Arial"/>
        </w:rPr>
      </w:pPr>
      <w:r>
        <w:rPr>
          <w:rFonts w:cs="Arial"/>
        </w:rPr>
        <w:t>D</w:t>
      </w:r>
      <w:r w:rsidR="00D24367" w:rsidRPr="00C024BF">
        <w:rPr>
          <w:rFonts w:cs="Arial"/>
        </w:rPr>
        <w:t>e werkorganisatie (bv. vereiste aanwezigheid op een activiteit of op kantoor wegens permanentie, vergaderingen, …)</w:t>
      </w:r>
      <w:r>
        <w:rPr>
          <w:rFonts w:cs="Arial"/>
        </w:rPr>
        <w:t>.</w:t>
      </w:r>
    </w:p>
    <w:p w14:paraId="183B2DB9" w14:textId="7B1DF7F4" w:rsidR="00D24367" w:rsidRPr="00C024BF" w:rsidRDefault="001323FD" w:rsidP="002D38C3">
      <w:pPr>
        <w:pStyle w:val="Lijstalinea"/>
        <w:numPr>
          <w:ilvl w:val="0"/>
          <w:numId w:val="18"/>
        </w:numPr>
        <w:jc w:val="both"/>
        <w:rPr>
          <w:rFonts w:cs="Arial"/>
        </w:rPr>
      </w:pPr>
      <w:r>
        <w:rPr>
          <w:rFonts w:cs="Arial"/>
        </w:rPr>
        <w:t>H</w:t>
      </w:r>
      <w:r w:rsidR="00D24367" w:rsidRPr="00C024BF">
        <w:rPr>
          <w:rFonts w:cs="Arial"/>
        </w:rPr>
        <w:t xml:space="preserve">et aantal aanvragen voor occasioneel telewerk dat de betrokken werknemer al heeft ingediend en het aantal dagen occasioneel telewerk dat de werkgever al aan de betrokken werknemer heeft toegestaan. De werkgever gaat ervan uit dat, behoudens uitzonderlijke omstandigheden, op jaarbasis maximum …. occasionele telewerkdagen moeten kunnen volstaan als oplossing voor overmachtssituaties en/of persoonlijke omstandigheden. </w:t>
      </w:r>
    </w:p>
    <w:p w14:paraId="3155C010" w14:textId="1D8477FB" w:rsidR="00D24367" w:rsidRPr="00C024BF" w:rsidRDefault="001323FD" w:rsidP="002D38C3">
      <w:pPr>
        <w:pStyle w:val="Lijstalinea"/>
        <w:numPr>
          <w:ilvl w:val="0"/>
          <w:numId w:val="18"/>
        </w:numPr>
        <w:jc w:val="both"/>
        <w:rPr>
          <w:rFonts w:cs="Arial"/>
        </w:rPr>
      </w:pPr>
      <w:r>
        <w:rPr>
          <w:rFonts w:cs="Arial"/>
        </w:rPr>
        <w:lastRenderedPageBreak/>
        <w:t>A</w:t>
      </w:r>
      <w:r w:rsidR="00D24367" w:rsidRPr="00C024BF">
        <w:rPr>
          <w:rFonts w:cs="Arial"/>
        </w:rPr>
        <w:t xml:space="preserve">ls van toepassing: de mogelijkheid die de werknemer heeft om regelmatig telewerk te verrichten en de afspraken die daarover gemaakt zijn in de schriftelijke overeenkomst tussen de werknemer en de werkgever. De werknemer die regelmatig telewerk verricht probeert de nood aan occasioneel telewerk zoveel als mogelijk te organiseren binnen het kader voor regelmatig telewerk dat bepaald is in de schriftelijke overeenkomst met de werkgever (bv. door de vaste wekelijkse </w:t>
      </w:r>
      <w:proofErr w:type="spellStart"/>
      <w:r w:rsidR="00D24367" w:rsidRPr="00C024BF">
        <w:rPr>
          <w:rFonts w:cs="Arial"/>
        </w:rPr>
        <w:t>telewerkdag</w:t>
      </w:r>
      <w:proofErr w:type="spellEnd"/>
      <w:r w:rsidR="00D24367" w:rsidRPr="00C024BF">
        <w:rPr>
          <w:rFonts w:cs="Arial"/>
        </w:rPr>
        <w:t xml:space="preserve"> in samenspraak met de werkgever te verschuiven naar een andere dag)</w:t>
      </w:r>
      <w:r>
        <w:rPr>
          <w:rFonts w:cs="Arial"/>
        </w:rPr>
        <w:t>.</w:t>
      </w:r>
    </w:p>
    <w:p w14:paraId="41B605F2" w14:textId="685DF171" w:rsidR="00D24367" w:rsidRPr="001323FD" w:rsidRDefault="00D24367" w:rsidP="002D38C3">
      <w:pPr>
        <w:pStyle w:val="Lijstalinea"/>
        <w:numPr>
          <w:ilvl w:val="0"/>
          <w:numId w:val="18"/>
        </w:numPr>
        <w:jc w:val="both"/>
        <w:rPr>
          <w:rFonts w:cs="Arial"/>
        </w:rPr>
      </w:pPr>
      <w:r w:rsidRPr="001323FD">
        <w:rPr>
          <w:rFonts w:cs="Arial"/>
        </w:rPr>
        <w:t>voor volgende persoonlijke redenen wordt geen occasioneel telewerk toegestaan: …………………………………………………………………………………………..</w:t>
      </w:r>
    </w:p>
    <w:p w14:paraId="7F0EF079" w14:textId="77777777" w:rsidR="00D24367" w:rsidRPr="00826BCD" w:rsidRDefault="00D24367" w:rsidP="002D38C3">
      <w:pPr>
        <w:jc w:val="both"/>
        <w:rPr>
          <w:rFonts w:cs="Arial"/>
        </w:rPr>
      </w:pPr>
      <w:r w:rsidRPr="00826BCD">
        <w:rPr>
          <w:rFonts w:cs="Arial"/>
        </w:rPr>
        <w:t xml:space="preserve"> </w:t>
      </w:r>
    </w:p>
    <w:p w14:paraId="7B2C50CF" w14:textId="77777777" w:rsidR="00D24367" w:rsidRPr="00826BCD" w:rsidRDefault="00D24367" w:rsidP="002D38C3">
      <w:pPr>
        <w:jc w:val="both"/>
        <w:rPr>
          <w:rFonts w:cs="Arial"/>
        </w:rPr>
      </w:pPr>
    </w:p>
    <w:p w14:paraId="6E2502F7" w14:textId="7170ED0F" w:rsidR="00D24367" w:rsidRPr="00826BCD" w:rsidRDefault="00D24367" w:rsidP="002D38C3">
      <w:pPr>
        <w:jc w:val="both"/>
        <w:rPr>
          <w:rFonts w:cs="Arial"/>
        </w:rPr>
      </w:pPr>
      <w:r w:rsidRPr="00826BCD">
        <w:rPr>
          <w:rFonts w:cs="Arial"/>
        </w:rPr>
        <w:t xml:space="preserve">De werkgever beantwoordt de aanvraag zo snel als mogelijk en, behoudens bij overmacht, uiterlijk … werkdag(en) voor de aangevraagde telewerkdag. Bij weigering informeert de werkgever de werknemer schriftelijk over de redenen. </w:t>
      </w:r>
    </w:p>
    <w:p w14:paraId="1CEFC1FB" w14:textId="77777777" w:rsidR="00D24367" w:rsidRPr="00826BCD" w:rsidRDefault="00D24367" w:rsidP="002D38C3">
      <w:pPr>
        <w:jc w:val="both"/>
        <w:rPr>
          <w:rFonts w:cs="Arial"/>
        </w:rPr>
      </w:pPr>
    </w:p>
    <w:p w14:paraId="34F18497" w14:textId="77777777" w:rsidR="00D24367" w:rsidRPr="003159D0" w:rsidRDefault="00D24367" w:rsidP="002D38C3">
      <w:pPr>
        <w:jc w:val="both"/>
        <w:rPr>
          <w:rFonts w:cs="Arial"/>
          <w:b/>
          <w:bCs/>
        </w:rPr>
      </w:pPr>
      <w:r w:rsidRPr="003159D0">
        <w:rPr>
          <w:rFonts w:cs="Arial"/>
          <w:b/>
          <w:bCs/>
        </w:rPr>
        <w:t xml:space="preserve">Hoe verloopt occasioneel telewerk?  </w:t>
      </w:r>
    </w:p>
    <w:p w14:paraId="3078567E" w14:textId="77777777" w:rsidR="00D24367" w:rsidRPr="00826BCD" w:rsidRDefault="00D24367" w:rsidP="002D38C3">
      <w:pPr>
        <w:jc w:val="both"/>
        <w:rPr>
          <w:rFonts w:cs="Arial"/>
        </w:rPr>
      </w:pPr>
    </w:p>
    <w:p w14:paraId="139AFE1C" w14:textId="77777777" w:rsidR="00D24367" w:rsidRPr="003159D0" w:rsidRDefault="00D24367" w:rsidP="002D38C3">
      <w:pPr>
        <w:jc w:val="both"/>
        <w:rPr>
          <w:rFonts w:cs="Arial"/>
          <w:b/>
          <w:bCs/>
        </w:rPr>
      </w:pPr>
      <w:r w:rsidRPr="003159D0">
        <w:rPr>
          <w:rFonts w:cs="Arial"/>
          <w:b/>
          <w:bCs/>
        </w:rPr>
        <w:t>Arbeidsorganisatie</w:t>
      </w:r>
    </w:p>
    <w:p w14:paraId="3C1345F3" w14:textId="45647FAA" w:rsidR="00D24367" w:rsidRPr="00826BCD" w:rsidRDefault="00D24367" w:rsidP="002D38C3">
      <w:pPr>
        <w:jc w:val="both"/>
        <w:rPr>
          <w:rFonts w:cs="Arial"/>
        </w:rPr>
      </w:pPr>
      <w:r w:rsidRPr="00826BCD">
        <w:rPr>
          <w:rFonts w:cs="Arial"/>
        </w:rPr>
        <w:t xml:space="preserve">De werknemer is vrij om </w:t>
      </w:r>
      <w:r w:rsidR="00707D9A">
        <w:rPr>
          <w:rFonts w:cs="Arial"/>
        </w:rPr>
        <w:t>hun</w:t>
      </w:r>
      <w:r w:rsidRPr="00826BCD">
        <w:rPr>
          <w:rFonts w:cs="Arial"/>
        </w:rPr>
        <w:t xml:space="preserve"> werktijd tijdens een </w:t>
      </w:r>
      <w:proofErr w:type="spellStart"/>
      <w:r w:rsidRPr="00826BCD">
        <w:rPr>
          <w:rFonts w:cs="Arial"/>
        </w:rPr>
        <w:t>telewerkdag</w:t>
      </w:r>
      <w:proofErr w:type="spellEnd"/>
      <w:r w:rsidRPr="00826BCD">
        <w:rPr>
          <w:rFonts w:cs="Arial"/>
        </w:rPr>
        <w:t xml:space="preserve"> naar eigen goeddunken te organiseren rekening houdend met de normale contractuele wekelijkse arbeidsduur (…. uur voor een voltijder) en met volgende afspraken/beperkingen:</w:t>
      </w:r>
    </w:p>
    <w:p w14:paraId="4A6F4395" w14:textId="2C2171DA" w:rsidR="00D24367" w:rsidRPr="004B6C76" w:rsidRDefault="00D24367" w:rsidP="002D38C3">
      <w:pPr>
        <w:pStyle w:val="Lijstalinea"/>
        <w:numPr>
          <w:ilvl w:val="0"/>
          <w:numId w:val="18"/>
        </w:numPr>
        <w:jc w:val="both"/>
        <w:rPr>
          <w:rFonts w:cs="Arial"/>
        </w:rPr>
      </w:pPr>
      <w:r w:rsidRPr="004B6C76">
        <w:rPr>
          <w:rFonts w:cs="Arial"/>
        </w:rPr>
        <w:t>een dag telewerk staat voor een werktijd van …uur en … minuten als het om een voltijdse werknemer gaat; voor een deeltijdse werknemer wordt de contractueel overeengekomen of bekendgemaakte werktijd voor die dag in aanmerking genomen</w:t>
      </w:r>
      <w:r w:rsidR="004B6C76">
        <w:rPr>
          <w:rFonts w:cs="Arial"/>
        </w:rPr>
        <w:t>;</w:t>
      </w:r>
    </w:p>
    <w:p w14:paraId="29808FD6" w14:textId="590472C9" w:rsidR="00D24367" w:rsidRPr="004B6C76" w:rsidRDefault="00D24367" w:rsidP="002D38C3">
      <w:pPr>
        <w:pStyle w:val="Lijstalinea"/>
        <w:numPr>
          <w:ilvl w:val="0"/>
          <w:numId w:val="18"/>
        </w:numPr>
        <w:jc w:val="both"/>
        <w:rPr>
          <w:rFonts w:cs="Arial"/>
        </w:rPr>
      </w:pPr>
      <w:r w:rsidRPr="004B6C76">
        <w:rPr>
          <w:rFonts w:cs="Arial"/>
        </w:rPr>
        <w:t xml:space="preserve">de werknemer moet die tijd presteren tussen … en </w:t>
      </w:r>
      <w:r w:rsidRPr="004B6C76">
        <w:rPr>
          <w:rFonts w:cs="Arial"/>
          <w:color w:val="00B050" w:themeColor="accent6"/>
        </w:rPr>
        <w:t>…. (bv. tussen 8u en 18u)</w:t>
      </w:r>
      <w:r w:rsidR="004B6C76">
        <w:rPr>
          <w:rFonts w:cs="Arial"/>
          <w:color w:val="00B050" w:themeColor="accent6"/>
        </w:rPr>
        <w:t>;</w:t>
      </w:r>
    </w:p>
    <w:p w14:paraId="441ABD03" w14:textId="098C4EB1" w:rsidR="00D24367" w:rsidRPr="004B6C76" w:rsidRDefault="00D24367" w:rsidP="002D38C3">
      <w:pPr>
        <w:pStyle w:val="Lijstalinea"/>
        <w:numPr>
          <w:ilvl w:val="0"/>
          <w:numId w:val="18"/>
        </w:numPr>
        <w:jc w:val="both"/>
        <w:rPr>
          <w:rFonts w:cs="Arial"/>
        </w:rPr>
      </w:pPr>
      <w:r w:rsidRPr="004B6C76">
        <w:rPr>
          <w:rFonts w:cs="Arial"/>
        </w:rPr>
        <w:t xml:space="preserve">de werknemer moet per e-mail en/of telefoon </w:t>
      </w:r>
      <w:r w:rsidRPr="004B6C76">
        <w:rPr>
          <w:rFonts w:cs="Arial"/>
          <w:color w:val="00B050" w:themeColor="accent6"/>
        </w:rPr>
        <w:t xml:space="preserve">(maak keuze) </w:t>
      </w:r>
      <w:r w:rsidRPr="004B6C76">
        <w:rPr>
          <w:rFonts w:cs="Arial"/>
        </w:rPr>
        <w:t>bereikbaar zijn van … tot … en van … tot…</w:t>
      </w:r>
      <w:r w:rsidR="0029684A">
        <w:rPr>
          <w:rFonts w:cs="Arial"/>
        </w:rPr>
        <w:t>.</w:t>
      </w:r>
    </w:p>
    <w:p w14:paraId="50D205BD" w14:textId="77777777" w:rsidR="00D24367" w:rsidRPr="00826BCD" w:rsidRDefault="00D24367" w:rsidP="002D38C3">
      <w:pPr>
        <w:jc w:val="both"/>
        <w:rPr>
          <w:rFonts w:cs="Arial"/>
        </w:rPr>
      </w:pPr>
    </w:p>
    <w:p w14:paraId="243301D9" w14:textId="77777777" w:rsidR="00D24367" w:rsidRPr="00826BCD" w:rsidRDefault="00D24367" w:rsidP="002D38C3">
      <w:pPr>
        <w:jc w:val="both"/>
        <w:rPr>
          <w:rFonts w:cs="Arial"/>
        </w:rPr>
      </w:pPr>
      <w:r w:rsidRPr="00826BCD">
        <w:rPr>
          <w:rFonts w:cs="Arial"/>
        </w:rPr>
        <w:t xml:space="preserve">De werkgever kan de werknemer vragen om op een occasionele </w:t>
      </w:r>
      <w:proofErr w:type="spellStart"/>
      <w:r w:rsidRPr="00826BCD">
        <w:rPr>
          <w:rFonts w:cs="Arial"/>
        </w:rPr>
        <w:t>telewerkdag</w:t>
      </w:r>
      <w:proofErr w:type="spellEnd"/>
      <w:r w:rsidRPr="00826BCD">
        <w:rPr>
          <w:rFonts w:cs="Arial"/>
        </w:rPr>
        <w:t xml:space="preserve"> bij voorkeur of verplicht bepaalde taken of werkzaamheden uit te voeren. </w:t>
      </w:r>
    </w:p>
    <w:p w14:paraId="53DAA1AC" w14:textId="77777777" w:rsidR="00D24367" w:rsidRPr="00826BCD" w:rsidRDefault="00D24367" w:rsidP="002D38C3">
      <w:pPr>
        <w:jc w:val="both"/>
        <w:rPr>
          <w:rFonts w:cs="Arial"/>
        </w:rPr>
      </w:pPr>
    </w:p>
    <w:p w14:paraId="05791409" w14:textId="7DFABD18" w:rsidR="00D24367" w:rsidRPr="002254FB" w:rsidRDefault="00D24367" w:rsidP="002D38C3">
      <w:pPr>
        <w:jc w:val="both"/>
        <w:rPr>
          <w:rFonts w:cs="Arial"/>
          <w:b/>
          <w:bCs/>
        </w:rPr>
      </w:pPr>
      <w:r w:rsidRPr="002254FB">
        <w:rPr>
          <w:rFonts w:cs="Arial"/>
          <w:b/>
          <w:bCs/>
        </w:rPr>
        <w:t>Internetverbinding</w:t>
      </w:r>
    </w:p>
    <w:p w14:paraId="11025ADD" w14:textId="7F293D22" w:rsidR="00D24367" w:rsidRPr="00826BCD" w:rsidRDefault="00D24367" w:rsidP="002D38C3">
      <w:pPr>
        <w:jc w:val="both"/>
        <w:rPr>
          <w:rFonts w:cs="Arial"/>
        </w:rPr>
      </w:pPr>
      <w:r w:rsidRPr="00826BCD">
        <w:rPr>
          <w:rFonts w:cs="Arial"/>
        </w:rPr>
        <w:t xml:space="preserve">De werknemer zorgt dat hij op de telewerkplaats over een adequate internetverbinding beschikt, tenzij hij in samenspraak met de werkgever bepaalt dat geen internetverbinding nodig is voor het uitoefenen van de functie of werkzaamheden op de occasionele telewerkdag.    </w:t>
      </w:r>
    </w:p>
    <w:p w14:paraId="22648F9A" w14:textId="77777777" w:rsidR="00D24367" w:rsidRPr="00826BCD" w:rsidRDefault="00D24367" w:rsidP="002D38C3">
      <w:pPr>
        <w:jc w:val="both"/>
        <w:rPr>
          <w:rFonts w:cs="Arial"/>
        </w:rPr>
      </w:pPr>
    </w:p>
    <w:p w14:paraId="06E5CD15" w14:textId="66B38296" w:rsidR="00D24367" w:rsidRPr="00826BCD" w:rsidRDefault="00D24367" w:rsidP="002D38C3">
      <w:pPr>
        <w:jc w:val="both"/>
        <w:rPr>
          <w:rFonts w:cs="Arial"/>
        </w:rPr>
      </w:pPr>
      <w:commentRangeStart w:id="165"/>
      <w:r w:rsidRPr="00826BCD">
        <w:rPr>
          <w:rFonts w:cs="Arial"/>
        </w:rPr>
        <w:t xml:space="preserve">Als de werknemer niet over een adequate internetverbinding beschikt op de telewerkplaats, stelt de werkgever een internetverbinding ter beschikking op de volgende manier: </w:t>
      </w:r>
      <w:r w:rsidR="00BE06B4">
        <w:rPr>
          <w:rFonts w:cs="Arial"/>
        </w:rPr>
        <w:t>…………….</w:t>
      </w:r>
      <w:r w:rsidRPr="00BE06B4">
        <w:rPr>
          <w:rFonts w:cs="Arial"/>
          <w:color w:val="00B050" w:themeColor="accent6"/>
        </w:rPr>
        <w:t>(bv. via een draadloze internet stick)</w:t>
      </w:r>
      <w:r w:rsidRPr="00826BCD">
        <w:rPr>
          <w:rFonts w:cs="Arial"/>
        </w:rPr>
        <w:t xml:space="preserve">. De werknemer gebruikt de internetverbinding die hij ter beschikking krijgt alleen voor professionele doeleinden en dus niet voor privédoeleinden. </w:t>
      </w:r>
      <w:commentRangeEnd w:id="165"/>
      <w:r w:rsidR="00D8122C">
        <w:rPr>
          <w:rStyle w:val="Verwijzingopmerking"/>
        </w:rPr>
        <w:commentReference w:id="165"/>
      </w:r>
    </w:p>
    <w:p w14:paraId="38F952B4" w14:textId="77777777" w:rsidR="00D24367" w:rsidRPr="00826BCD" w:rsidRDefault="00D24367" w:rsidP="002D38C3">
      <w:pPr>
        <w:jc w:val="both"/>
        <w:rPr>
          <w:rFonts w:cs="Arial"/>
          <w:bCs/>
        </w:rPr>
      </w:pPr>
    </w:p>
    <w:p w14:paraId="5E8C4232" w14:textId="5297FB47" w:rsidR="00D24367" w:rsidRPr="00D8122C" w:rsidRDefault="00D24367" w:rsidP="002D38C3">
      <w:pPr>
        <w:jc w:val="both"/>
        <w:rPr>
          <w:rFonts w:cs="Arial"/>
          <w:bCs/>
        </w:rPr>
      </w:pPr>
      <w:commentRangeStart w:id="166"/>
      <w:r w:rsidRPr="00BE06B4">
        <w:rPr>
          <w:rFonts w:cs="Arial"/>
          <w:b/>
        </w:rPr>
        <w:t>Apparatuur</w:t>
      </w:r>
      <w:commentRangeEnd w:id="166"/>
      <w:r w:rsidR="00D0064F">
        <w:rPr>
          <w:rStyle w:val="Verwijzingopmerking"/>
        </w:rPr>
        <w:commentReference w:id="166"/>
      </w:r>
    </w:p>
    <w:p w14:paraId="45D46FC0" w14:textId="77777777" w:rsidR="00D24367" w:rsidRPr="00826BCD" w:rsidRDefault="00D24367" w:rsidP="002D38C3">
      <w:pPr>
        <w:jc w:val="both"/>
        <w:rPr>
          <w:rFonts w:cs="Arial"/>
        </w:rPr>
      </w:pPr>
      <w:r w:rsidRPr="00826BCD">
        <w:rPr>
          <w:rFonts w:cs="Arial"/>
        </w:rPr>
        <w:t xml:space="preserve">De werknemer gebruikt zijn eigen computer/laptop/tablet/printer/telefoon. </w:t>
      </w:r>
    </w:p>
    <w:p w14:paraId="01CFEEB2" w14:textId="77777777" w:rsidR="00D24367" w:rsidRPr="00826BCD" w:rsidRDefault="00D24367" w:rsidP="002D38C3">
      <w:pPr>
        <w:jc w:val="both"/>
        <w:rPr>
          <w:rFonts w:cs="Arial"/>
        </w:rPr>
      </w:pPr>
    </w:p>
    <w:p w14:paraId="2104E341" w14:textId="3E76F146" w:rsidR="00D24367" w:rsidRPr="00BE06B4" w:rsidRDefault="00D8122C" w:rsidP="002D38C3">
      <w:pPr>
        <w:jc w:val="both"/>
        <w:rPr>
          <w:rFonts w:cs="Arial"/>
          <w:color w:val="00B050" w:themeColor="accent6"/>
        </w:rPr>
      </w:pPr>
      <w:r>
        <w:rPr>
          <w:rFonts w:cs="Arial"/>
          <w:color w:val="00B050" w:themeColor="accent6"/>
        </w:rPr>
        <w:t>OF</w:t>
      </w:r>
    </w:p>
    <w:p w14:paraId="538EFE1F" w14:textId="77777777" w:rsidR="00D24367" w:rsidRPr="00826BCD" w:rsidRDefault="00D24367" w:rsidP="002D38C3">
      <w:pPr>
        <w:jc w:val="both"/>
        <w:rPr>
          <w:rFonts w:cs="Arial"/>
        </w:rPr>
      </w:pPr>
    </w:p>
    <w:p w14:paraId="2FB7BD03" w14:textId="77777777" w:rsidR="00D24367" w:rsidRPr="00826BCD" w:rsidRDefault="00D24367" w:rsidP="002D38C3">
      <w:pPr>
        <w:jc w:val="both"/>
        <w:rPr>
          <w:rFonts w:cs="Arial"/>
          <w:color w:val="000000"/>
        </w:rPr>
      </w:pPr>
      <w:r w:rsidRPr="00826BCD">
        <w:rPr>
          <w:rFonts w:cs="Arial"/>
        </w:rPr>
        <w:t>De werkgever stelt de volgende apparatuur</w:t>
      </w:r>
      <w:r w:rsidRPr="00826BCD">
        <w:rPr>
          <w:rFonts w:cs="Arial"/>
          <w:color w:val="000000"/>
        </w:rPr>
        <w:t xml:space="preserve"> ter beschikking van de werknemer: </w:t>
      </w:r>
    </w:p>
    <w:p w14:paraId="36DAD616" w14:textId="5719718E" w:rsidR="00D24367" w:rsidRPr="00D447E7" w:rsidRDefault="00D24367" w:rsidP="002D38C3">
      <w:pPr>
        <w:pStyle w:val="Lijstalinea"/>
        <w:numPr>
          <w:ilvl w:val="0"/>
          <w:numId w:val="19"/>
        </w:numPr>
        <w:jc w:val="both"/>
        <w:rPr>
          <w:rFonts w:cs="Arial"/>
          <w:color w:val="000000"/>
        </w:rPr>
      </w:pPr>
      <w:r w:rsidRPr="00D447E7">
        <w:rPr>
          <w:rFonts w:cs="Arial"/>
          <w:color w:val="000000"/>
        </w:rPr>
        <w:t>computer/ laptop</w:t>
      </w:r>
      <w:r w:rsidR="00D447E7">
        <w:rPr>
          <w:rFonts w:cs="Arial"/>
          <w:color w:val="000000"/>
        </w:rPr>
        <w:t>;</w:t>
      </w:r>
    </w:p>
    <w:p w14:paraId="0453D41A" w14:textId="0626444F" w:rsidR="00D24367" w:rsidRPr="00D447E7" w:rsidRDefault="00D24367" w:rsidP="002D38C3">
      <w:pPr>
        <w:pStyle w:val="Lijstalinea"/>
        <w:numPr>
          <w:ilvl w:val="0"/>
          <w:numId w:val="19"/>
        </w:numPr>
        <w:jc w:val="both"/>
        <w:rPr>
          <w:rFonts w:cs="Arial"/>
          <w:color w:val="000000"/>
        </w:rPr>
      </w:pPr>
      <w:r w:rsidRPr="00D447E7">
        <w:rPr>
          <w:rFonts w:cs="Arial"/>
          <w:color w:val="000000"/>
        </w:rPr>
        <w:t>tablet</w:t>
      </w:r>
      <w:r w:rsidR="00D447E7">
        <w:rPr>
          <w:rFonts w:cs="Arial"/>
          <w:color w:val="000000"/>
        </w:rPr>
        <w:t>;</w:t>
      </w:r>
    </w:p>
    <w:p w14:paraId="1EFC8F36" w14:textId="05173783" w:rsidR="00D24367" w:rsidRPr="00D447E7" w:rsidRDefault="00D24367" w:rsidP="002D38C3">
      <w:pPr>
        <w:pStyle w:val="Lijstalinea"/>
        <w:numPr>
          <w:ilvl w:val="0"/>
          <w:numId w:val="19"/>
        </w:numPr>
        <w:jc w:val="both"/>
        <w:rPr>
          <w:rFonts w:cs="Arial"/>
          <w:color w:val="000000"/>
        </w:rPr>
      </w:pPr>
      <w:r w:rsidRPr="00D447E7">
        <w:rPr>
          <w:rFonts w:cs="Arial"/>
          <w:color w:val="000000"/>
        </w:rPr>
        <w:t>telefoontoestel</w:t>
      </w:r>
      <w:r w:rsidR="00D447E7">
        <w:rPr>
          <w:rFonts w:cs="Arial"/>
          <w:color w:val="000000"/>
        </w:rPr>
        <w:t>;</w:t>
      </w:r>
    </w:p>
    <w:p w14:paraId="5A0ED312" w14:textId="6C13C6EF" w:rsidR="00D24367" w:rsidRPr="00D447E7" w:rsidRDefault="00D24367" w:rsidP="002D38C3">
      <w:pPr>
        <w:pStyle w:val="Lijstalinea"/>
        <w:numPr>
          <w:ilvl w:val="0"/>
          <w:numId w:val="19"/>
        </w:numPr>
        <w:jc w:val="both"/>
        <w:rPr>
          <w:rFonts w:cs="Arial"/>
          <w:color w:val="000000"/>
        </w:rPr>
      </w:pPr>
      <w:r w:rsidRPr="00D447E7">
        <w:rPr>
          <w:rFonts w:cs="Arial"/>
          <w:color w:val="000000"/>
        </w:rPr>
        <w:t>…..</w:t>
      </w:r>
    </w:p>
    <w:p w14:paraId="05C44C2F" w14:textId="4D364775" w:rsidR="00D24367" w:rsidRPr="00826BCD" w:rsidRDefault="00D24367" w:rsidP="002D38C3">
      <w:pPr>
        <w:jc w:val="both"/>
        <w:rPr>
          <w:rFonts w:cs="Arial"/>
        </w:rPr>
      </w:pPr>
      <w:r w:rsidRPr="00826BCD">
        <w:rPr>
          <w:rFonts w:cs="Arial"/>
        </w:rPr>
        <w:t>De werkgever stelt volgende randapparatuur ter beschikking van de werknemer:</w:t>
      </w:r>
      <w:r w:rsidR="00D447E7">
        <w:rPr>
          <w:rFonts w:cs="Arial"/>
        </w:rPr>
        <w:t xml:space="preserve"> </w:t>
      </w:r>
      <w:r w:rsidRPr="00826BCD">
        <w:rPr>
          <w:rFonts w:cs="Arial"/>
        </w:rPr>
        <w:t>……………………………………. </w:t>
      </w:r>
      <w:r w:rsidRPr="00E64AA2">
        <w:rPr>
          <w:rFonts w:cs="Arial"/>
          <w:color w:val="00B050" w:themeColor="accent6"/>
        </w:rPr>
        <w:t xml:space="preserve"> (muis, klavier, printer…). </w:t>
      </w:r>
    </w:p>
    <w:p w14:paraId="56AB571A" w14:textId="77777777" w:rsidR="00D24367" w:rsidRPr="00826BCD" w:rsidRDefault="00D24367" w:rsidP="002D38C3">
      <w:pPr>
        <w:jc w:val="both"/>
        <w:rPr>
          <w:rFonts w:cs="Arial"/>
        </w:rPr>
      </w:pPr>
    </w:p>
    <w:p w14:paraId="06396AD9" w14:textId="77777777" w:rsidR="00D24367" w:rsidRPr="00826BCD" w:rsidRDefault="00D24367" w:rsidP="002D38C3">
      <w:pPr>
        <w:jc w:val="both"/>
        <w:rPr>
          <w:rFonts w:cs="Arial"/>
        </w:rPr>
      </w:pPr>
      <w:r w:rsidRPr="00826BCD">
        <w:rPr>
          <w:rFonts w:cs="Arial"/>
        </w:rPr>
        <w:t xml:space="preserve">De werknemer neemt het materiaal mee naar huis op de laatste werkdag die aan de occasionele </w:t>
      </w:r>
      <w:proofErr w:type="spellStart"/>
      <w:r w:rsidRPr="00826BCD">
        <w:rPr>
          <w:rFonts w:cs="Arial"/>
        </w:rPr>
        <w:t>telewerkdag</w:t>
      </w:r>
      <w:proofErr w:type="spellEnd"/>
      <w:r w:rsidRPr="00826BCD">
        <w:rPr>
          <w:rFonts w:cs="Arial"/>
        </w:rPr>
        <w:t xml:space="preserve"> voorafgaat en levert het terug in bij de werkgever op de eerste werkdag die op de occasionele </w:t>
      </w:r>
      <w:proofErr w:type="spellStart"/>
      <w:r w:rsidRPr="00826BCD">
        <w:rPr>
          <w:rFonts w:cs="Arial"/>
        </w:rPr>
        <w:t>telewerkdag</w:t>
      </w:r>
      <w:proofErr w:type="spellEnd"/>
      <w:r w:rsidRPr="00826BCD">
        <w:rPr>
          <w:rFonts w:cs="Arial"/>
        </w:rPr>
        <w:t xml:space="preserve"> volgt.</w:t>
      </w:r>
    </w:p>
    <w:p w14:paraId="63C4B79C" w14:textId="77777777" w:rsidR="00D24367" w:rsidRPr="00826BCD" w:rsidRDefault="00D24367" w:rsidP="002D38C3">
      <w:pPr>
        <w:jc w:val="both"/>
        <w:rPr>
          <w:rFonts w:cs="Arial"/>
          <w:color w:val="000000"/>
        </w:rPr>
      </w:pPr>
    </w:p>
    <w:p w14:paraId="0CC4BF08" w14:textId="77777777" w:rsidR="00D24367" w:rsidRPr="00826BCD" w:rsidRDefault="00D24367" w:rsidP="002D38C3">
      <w:pPr>
        <w:jc w:val="both"/>
        <w:rPr>
          <w:rFonts w:cs="Arial"/>
        </w:rPr>
      </w:pPr>
      <w:r w:rsidRPr="00826BCD">
        <w:rPr>
          <w:rFonts w:cs="Arial"/>
        </w:rPr>
        <w:lastRenderedPageBreak/>
        <w:t xml:space="preserve">De werknemer gebruikt het </w:t>
      </w:r>
      <w:r w:rsidRPr="00826BCD">
        <w:rPr>
          <w:rFonts w:cs="Arial"/>
          <w:lang w:eastAsia="nl-BE"/>
        </w:rPr>
        <w:t xml:space="preserve">materiaal dat hij ter beschikking krijgt, </w:t>
      </w:r>
      <w:r w:rsidRPr="00826BCD">
        <w:rPr>
          <w:rFonts w:cs="Arial"/>
        </w:rPr>
        <w:t xml:space="preserve">als een normaal vooruitziend en zorgvuldig persoon. Hij brengt de werkgever onmiddellijk op de hoogte bij een eventueel verlies of diefstal. Hij leent het materiaal niet uit aan derden, tenzij de werkgever daartoe zijn schriftelijke toestemming geeft. </w:t>
      </w:r>
    </w:p>
    <w:p w14:paraId="72E143D6" w14:textId="77777777" w:rsidR="00D24367" w:rsidRPr="00826BCD" w:rsidRDefault="00D24367" w:rsidP="002D38C3">
      <w:pPr>
        <w:jc w:val="both"/>
        <w:rPr>
          <w:rFonts w:cs="Arial"/>
          <w:bCs/>
        </w:rPr>
      </w:pPr>
    </w:p>
    <w:p w14:paraId="46F44FD8" w14:textId="7F7DB7B3" w:rsidR="00D24367" w:rsidRPr="00826BCD" w:rsidRDefault="00D24367" w:rsidP="002D38C3">
      <w:pPr>
        <w:jc w:val="both"/>
        <w:rPr>
          <w:rFonts w:cs="Arial"/>
        </w:rPr>
      </w:pPr>
      <w:r w:rsidRPr="00826BCD">
        <w:rPr>
          <w:rFonts w:cs="Arial"/>
        </w:rPr>
        <w:t xml:space="preserve">De werknemer gebruikt het </w:t>
      </w:r>
      <w:r w:rsidRPr="00826BCD">
        <w:rPr>
          <w:rFonts w:cs="Arial"/>
          <w:lang w:eastAsia="nl-BE"/>
        </w:rPr>
        <w:t xml:space="preserve">materiaal dat hij ter beschikking krijgt </w:t>
      </w:r>
      <w:r w:rsidRPr="00826BCD">
        <w:rPr>
          <w:rFonts w:cs="Arial"/>
        </w:rPr>
        <w:t>alleen voor professionele doeleinden en dus niet voor privédoeleinden</w:t>
      </w:r>
    </w:p>
    <w:p w14:paraId="25A7E8E9" w14:textId="77777777" w:rsidR="00D24367" w:rsidRPr="00826BCD" w:rsidRDefault="00D24367" w:rsidP="002D38C3">
      <w:pPr>
        <w:jc w:val="both"/>
        <w:rPr>
          <w:rFonts w:cs="Arial"/>
        </w:rPr>
      </w:pPr>
    </w:p>
    <w:p w14:paraId="359F0B83" w14:textId="77777777" w:rsidR="00D24367" w:rsidRPr="00E64AA2" w:rsidRDefault="00D24367" w:rsidP="002D38C3">
      <w:pPr>
        <w:jc w:val="both"/>
        <w:rPr>
          <w:rFonts w:cs="Arial"/>
          <w:b/>
          <w:bCs/>
        </w:rPr>
      </w:pPr>
      <w:r w:rsidRPr="00E64AA2">
        <w:rPr>
          <w:rFonts w:cs="Arial"/>
          <w:b/>
          <w:bCs/>
        </w:rPr>
        <w:t>Defecten</w:t>
      </w:r>
    </w:p>
    <w:p w14:paraId="7EDD85A7" w14:textId="313F73B9" w:rsidR="00D24367" w:rsidRPr="00826BCD" w:rsidRDefault="00D24367" w:rsidP="002D38C3">
      <w:pPr>
        <w:jc w:val="both"/>
        <w:rPr>
          <w:rFonts w:cs="Arial"/>
        </w:rPr>
      </w:pPr>
      <w:r w:rsidRPr="00826BCD">
        <w:rPr>
          <w:rFonts w:cs="Arial"/>
        </w:rPr>
        <w:t>De werknemer brengt de werkgever onmiddellijk op de hoogte van een defect aan het door hem gebruikte materiaal of van een geval van overmacht waardoor hij/zij zijn/haar werk toch niet kan verrichten. In dat geval kan de leidinggevende de werknemer vragen naar kantoor te komen of in vervangende taken voorzien.</w:t>
      </w:r>
    </w:p>
    <w:p w14:paraId="135D4764" w14:textId="77777777" w:rsidR="00D24367" w:rsidRPr="00826BCD" w:rsidRDefault="00D24367" w:rsidP="002D38C3">
      <w:pPr>
        <w:jc w:val="both"/>
        <w:rPr>
          <w:rFonts w:cs="Arial"/>
        </w:rPr>
      </w:pPr>
    </w:p>
    <w:p w14:paraId="7C887435" w14:textId="27AF09C7" w:rsidR="00D24367" w:rsidRPr="00E64AA2" w:rsidRDefault="00D24367" w:rsidP="002D38C3">
      <w:pPr>
        <w:jc w:val="both"/>
        <w:rPr>
          <w:rFonts w:cs="Arial"/>
          <w:b/>
          <w:bCs/>
        </w:rPr>
      </w:pPr>
      <w:r w:rsidRPr="00E64AA2">
        <w:rPr>
          <w:rFonts w:cs="Arial"/>
          <w:b/>
          <w:bCs/>
        </w:rPr>
        <w:t>Technische ondersteuning</w:t>
      </w:r>
    </w:p>
    <w:p w14:paraId="1D24A864" w14:textId="392649EF" w:rsidR="00D24367" w:rsidRDefault="00D24367" w:rsidP="002D38C3">
      <w:pPr>
        <w:jc w:val="both"/>
        <w:rPr>
          <w:rFonts w:cs="Arial"/>
        </w:rPr>
      </w:pPr>
      <w:r w:rsidRPr="00826BCD">
        <w:rPr>
          <w:rFonts w:cs="Arial"/>
        </w:rPr>
        <w:t>De werknemer kan …………………</w:t>
      </w:r>
      <w:r w:rsidRPr="00E64AA2">
        <w:rPr>
          <w:rFonts w:cs="Arial"/>
          <w:color w:val="00B050" w:themeColor="accent6"/>
        </w:rPr>
        <w:t xml:space="preserve">(bv. alle werkdagen van 9u tot 16u, tijdens de normale werkuren) </w:t>
      </w:r>
      <w:r w:rsidRPr="00826BCD">
        <w:rPr>
          <w:rFonts w:cs="Arial"/>
        </w:rPr>
        <w:t>een beroep doen op technische ondersteuning.</w:t>
      </w:r>
      <w:r w:rsidR="00D83065">
        <w:rPr>
          <w:rFonts w:cs="Arial"/>
        </w:rPr>
        <w:t xml:space="preserve"> </w:t>
      </w:r>
      <w:r w:rsidRPr="00826BCD">
        <w:rPr>
          <w:rFonts w:cs="Arial"/>
        </w:rPr>
        <w:t xml:space="preserve">Hij neemt hiervoor contact met …… </w:t>
      </w:r>
      <w:r w:rsidRPr="009E04FE">
        <w:rPr>
          <w:rFonts w:cs="Arial"/>
          <w:color w:val="00B050" w:themeColor="accent6"/>
        </w:rPr>
        <w:t>(contactgegevens verantwoordelijke persoon of dienst)</w:t>
      </w:r>
      <w:r w:rsidR="009E04FE">
        <w:rPr>
          <w:rFonts w:cs="Arial"/>
        </w:rPr>
        <w:t>.</w:t>
      </w:r>
    </w:p>
    <w:p w14:paraId="4E2EB54F" w14:textId="77777777" w:rsidR="009E04FE" w:rsidRPr="00826BCD" w:rsidRDefault="009E04FE" w:rsidP="002D38C3">
      <w:pPr>
        <w:jc w:val="both"/>
        <w:rPr>
          <w:rFonts w:cs="Arial"/>
        </w:rPr>
      </w:pPr>
    </w:p>
    <w:p w14:paraId="225CBF86" w14:textId="19D6F666" w:rsidR="00D24367" w:rsidRPr="003D5DD2" w:rsidRDefault="00D24367" w:rsidP="002D38C3">
      <w:pPr>
        <w:jc w:val="both"/>
        <w:rPr>
          <w:rFonts w:cs="Arial"/>
        </w:rPr>
      </w:pPr>
      <w:r w:rsidRPr="003D5DD2">
        <w:rPr>
          <w:rFonts w:cs="Arial"/>
          <w:b/>
        </w:rPr>
        <w:t>Kostenvergoeding</w:t>
      </w:r>
    </w:p>
    <w:p w14:paraId="4B5A8E5B" w14:textId="57BBF8E8" w:rsidR="00D24367" w:rsidRPr="00826BCD" w:rsidRDefault="00D24367" w:rsidP="002D38C3">
      <w:pPr>
        <w:jc w:val="both"/>
        <w:rPr>
          <w:rFonts w:cs="Arial"/>
        </w:rPr>
      </w:pPr>
      <w:r w:rsidRPr="00826BCD">
        <w:rPr>
          <w:rFonts w:cs="Arial"/>
        </w:rPr>
        <w:t>De werkgever betaalt geen kostenvergoeding specifiek in het kader van occasioneel telewerk.</w:t>
      </w:r>
    </w:p>
    <w:p w14:paraId="4B6A7A74" w14:textId="42758B5A" w:rsidR="00D24367" w:rsidRPr="0037645A" w:rsidRDefault="00D24367" w:rsidP="002D38C3">
      <w:pPr>
        <w:jc w:val="both"/>
        <w:rPr>
          <w:rFonts w:cs="Arial"/>
          <w:color w:val="00B050" w:themeColor="accent6"/>
        </w:rPr>
      </w:pPr>
    </w:p>
    <w:p w14:paraId="09E28659" w14:textId="77777777" w:rsidR="008B4056" w:rsidRDefault="00D24367" w:rsidP="002D38C3">
      <w:pPr>
        <w:jc w:val="both"/>
        <w:rPr>
          <w:rFonts w:cs="Arial"/>
          <w:b/>
          <w:bCs/>
        </w:rPr>
      </w:pPr>
      <w:r w:rsidRPr="00C27BC9">
        <w:rPr>
          <w:rFonts w:cs="Arial"/>
          <w:b/>
          <w:bCs/>
        </w:rPr>
        <w:t>Bescherming van gegevens</w:t>
      </w:r>
    </w:p>
    <w:p w14:paraId="16CAB6D5" w14:textId="5A8A7A1E" w:rsidR="00D24367" w:rsidRPr="008B4056" w:rsidRDefault="00D24367" w:rsidP="002D38C3">
      <w:pPr>
        <w:jc w:val="both"/>
        <w:rPr>
          <w:rFonts w:cs="Arial"/>
          <w:b/>
          <w:bCs/>
        </w:rPr>
      </w:pPr>
      <w:r w:rsidRPr="00826BCD">
        <w:rPr>
          <w:rFonts w:cs="Arial"/>
        </w:rPr>
        <w:t>De werknemer volgt de in verband met de beveiliging van de informatie gegeven aanwijzingen nauwgezet op, waaronder:</w:t>
      </w:r>
    </w:p>
    <w:p w14:paraId="79D4BAFA" w14:textId="77777777" w:rsidR="00D24367" w:rsidRDefault="00D24367" w:rsidP="002D38C3">
      <w:pPr>
        <w:pStyle w:val="Lijstalinea"/>
        <w:numPr>
          <w:ilvl w:val="0"/>
          <w:numId w:val="20"/>
        </w:numPr>
        <w:jc w:val="both"/>
        <w:rPr>
          <w:rFonts w:cs="Arial"/>
        </w:rPr>
      </w:pPr>
      <w:r w:rsidRPr="006534D8">
        <w:rPr>
          <w:rFonts w:cs="Arial"/>
        </w:rPr>
        <w:t>de aanwijzingen die betrekking hebben op virusprotectie</w:t>
      </w:r>
    </w:p>
    <w:p w14:paraId="71161276" w14:textId="77777777" w:rsidR="00D24367" w:rsidRPr="006534D8" w:rsidRDefault="00D24367" w:rsidP="002D38C3">
      <w:pPr>
        <w:pStyle w:val="Lijstalinea"/>
        <w:numPr>
          <w:ilvl w:val="0"/>
          <w:numId w:val="20"/>
        </w:numPr>
        <w:jc w:val="both"/>
        <w:rPr>
          <w:rFonts w:cs="Arial"/>
        </w:rPr>
      </w:pPr>
      <w:r w:rsidRPr="006534D8">
        <w:rPr>
          <w:rFonts w:cs="Arial"/>
        </w:rPr>
        <w:t>het opbergen van gevoelige informatie</w:t>
      </w:r>
    </w:p>
    <w:p w14:paraId="76CF2CA1" w14:textId="77777777" w:rsidR="00D24367" w:rsidRPr="006534D8" w:rsidRDefault="00D24367" w:rsidP="002D38C3">
      <w:pPr>
        <w:pStyle w:val="Lijstalinea"/>
        <w:numPr>
          <w:ilvl w:val="0"/>
          <w:numId w:val="20"/>
        </w:numPr>
        <w:jc w:val="both"/>
        <w:rPr>
          <w:rFonts w:cs="Arial"/>
        </w:rPr>
      </w:pPr>
      <w:r w:rsidRPr="006534D8">
        <w:rPr>
          <w:rFonts w:cs="Arial"/>
        </w:rPr>
        <w:t>het verzenden en ontvangen van gevoelige informatie</w:t>
      </w:r>
    </w:p>
    <w:p w14:paraId="04F00EC2" w14:textId="77777777" w:rsidR="00D24367" w:rsidRPr="006534D8" w:rsidRDefault="00D24367" w:rsidP="002D38C3">
      <w:pPr>
        <w:pStyle w:val="Lijstalinea"/>
        <w:numPr>
          <w:ilvl w:val="0"/>
          <w:numId w:val="20"/>
        </w:numPr>
        <w:jc w:val="both"/>
        <w:rPr>
          <w:rFonts w:cs="Arial"/>
        </w:rPr>
      </w:pPr>
      <w:r w:rsidRPr="006534D8">
        <w:rPr>
          <w:rFonts w:cs="Arial"/>
        </w:rPr>
        <w:t>het gebruik van wachtwoorden en inlogprocedures</w:t>
      </w:r>
    </w:p>
    <w:p w14:paraId="0872DC1B" w14:textId="0810308A" w:rsidR="00D24367" w:rsidRPr="006534D8" w:rsidRDefault="00D24367" w:rsidP="002D38C3">
      <w:pPr>
        <w:pStyle w:val="Lijstalinea"/>
        <w:numPr>
          <w:ilvl w:val="0"/>
          <w:numId w:val="20"/>
        </w:numPr>
        <w:jc w:val="both"/>
        <w:rPr>
          <w:rFonts w:cs="Arial"/>
          <w:color w:val="00B050" w:themeColor="accent6"/>
        </w:rPr>
      </w:pPr>
      <w:r w:rsidRPr="006534D8">
        <w:rPr>
          <w:rFonts w:cs="Arial"/>
        </w:rPr>
        <w:t>….</w:t>
      </w:r>
      <w:r w:rsidR="006534D8">
        <w:rPr>
          <w:rFonts w:cs="Arial"/>
        </w:rPr>
        <w:t xml:space="preserve"> </w:t>
      </w:r>
      <w:r w:rsidR="006534D8">
        <w:rPr>
          <w:rFonts w:cs="Arial"/>
          <w:color w:val="00B050" w:themeColor="accent6"/>
        </w:rPr>
        <w:t>(v</w:t>
      </w:r>
      <w:r w:rsidRPr="006534D8">
        <w:rPr>
          <w:rFonts w:cs="Arial"/>
          <w:color w:val="00B050" w:themeColor="accent6"/>
        </w:rPr>
        <w:t>ul eventueel verder aan)</w:t>
      </w:r>
    </w:p>
    <w:p w14:paraId="3972B10E" w14:textId="77777777" w:rsidR="00D24367" w:rsidRPr="00826BCD" w:rsidRDefault="00D24367" w:rsidP="002D38C3">
      <w:pPr>
        <w:jc w:val="both"/>
        <w:rPr>
          <w:rFonts w:cs="Arial"/>
        </w:rPr>
      </w:pPr>
    </w:p>
    <w:p w14:paraId="7FFF373B" w14:textId="77777777" w:rsidR="00D24367" w:rsidRPr="00727F90" w:rsidRDefault="00D24367" w:rsidP="002D38C3">
      <w:pPr>
        <w:jc w:val="both"/>
        <w:rPr>
          <w:rFonts w:cs="Arial"/>
          <w:b/>
          <w:bCs/>
        </w:rPr>
      </w:pPr>
      <w:r w:rsidRPr="00727F90">
        <w:rPr>
          <w:rFonts w:cs="Arial"/>
          <w:b/>
          <w:bCs/>
        </w:rPr>
        <w:t>Arbeidsvoorwaarden</w:t>
      </w:r>
    </w:p>
    <w:p w14:paraId="7CF6C7C5" w14:textId="77777777" w:rsidR="00D24367" w:rsidRPr="00826BCD" w:rsidRDefault="00D24367" w:rsidP="002D38C3">
      <w:pPr>
        <w:jc w:val="both"/>
        <w:rPr>
          <w:rFonts w:cs="Arial"/>
        </w:rPr>
      </w:pPr>
      <w:r w:rsidRPr="00826BCD">
        <w:rPr>
          <w:rFonts w:cs="Arial"/>
        </w:rPr>
        <w:t xml:space="preserve">De werknemer heeft op een dag dat hij occasioneel </w:t>
      </w:r>
      <w:proofErr w:type="spellStart"/>
      <w:r w:rsidRPr="00826BCD">
        <w:rPr>
          <w:rFonts w:cs="Arial"/>
        </w:rPr>
        <w:t>telewerkt</w:t>
      </w:r>
      <w:proofErr w:type="spellEnd"/>
      <w:r w:rsidRPr="00826BCD">
        <w:rPr>
          <w:rFonts w:cs="Arial"/>
        </w:rPr>
        <w:t xml:space="preserve"> recht op dezelfde arbeidsvoorwaarden als een vergelijkbare ‘gewone’ werknemer, zoals vermeld in het arbeidsreglement. </w:t>
      </w:r>
    </w:p>
    <w:p w14:paraId="0DE30B87" w14:textId="77777777" w:rsidR="00D24367" w:rsidRPr="00826BCD" w:rsidRDefault="00D24367" w:rsidP="002D38C3">
      <w:pPr>
        <w:jc w:val="both"/>
        <w:rPr>
          <w:rFonts w:cs="Arial"/>
        </w:rPr>
      </w:pPr>
    </w:p>
    <w:p w14:paraId="5A3DF709" w14:textId="77777777" w:rsidR="00D24367" w:rsidRPr="001C6C80" w:rsidRDefault="00D24367" w:rsidP="002D38C3">
      <w:pPr>
        <w:jc w:val="both"/>
        <w:rPr>
          <w:rFonts w:cs="Arial"/>
          <w:b/>
          <w:bCs/>
        </w:rPr>
      </w:pPr>
      <w:r w:rsidRPr="001C6C80">
        <w:rPr>
          <w:rFonts w:cs="Arial"/>
          <w:b/>
          <w:bCs/>
        </w:rPr>
        <w:t>Rapportering</w:t>
      </w:r>
    </w:p>
    <w:p w14:paraId="163AE891" w14:textId="3CBC02C2" w:rsidR="00D24367" w:rsidRPr="00826BCD" w:rsidRDefault="00D24367" w:rsidP="002D38C3">
      <w:pPr>
        <w:jc w:val="both"/>
        <w:rPr>
          <w:rFonts w:cs="Arial"/>
        </w:rPr>
      </w:pPr>
      <w:r w:rsidRPr="00826BCD">
        <w:rPr>
          <w:rFonts w:cs="Arial"/>
        </w:rPr>
        <w:t>De werknemer rapporteert over het occasioneel telewerk aan zijn rechtstreeks</w:t>
      </w:r>
      <w:r w:rsidR="00E776FB">
        <w:rPr>
          <w:rFonts w:cs="Arial"/>
        </w:rPr>
        <w:t>e</w:t>
      </w:r>
      <w:r w:rsidRPr="00826BCD">
        <w:rPr>
          <w:rFonts w:cs="Arial"/>
        </w:rPr>
        <w:t xml:space="preserve"> leidinggevende op volgende manier: ….. </w:t>
      </w:r>
      <w:r w:rsidRPr="001C6C80">
        <w:rPr>
          <w:rFonts w:cs="Arial"/>
          <w:color w:val="00B050" w:themeColor="accent6"/>
        </w:rPr>
        <w:t>(bv. via e-mail aan de leidinggevende, uiterlijk de eerste werkdag die volgt op het occasioneel telewerk</w:t>
      </w:r>
      <w:r w:rsidR="003C3E91">
        <w:rPr>
          <w:rFonts w:cs="Arial"/>
          <w:color w:val="00B050" w:themeColor="accent6"/>
        </w:rPr>
        <w:t xml:space="preserve"> of via Werktijd.be</w:t>
      </w:r>
      <w:r w:rsidRPr="001C6C80">
        <w:rPr>
          <w:rFonts w:cs="Arial"/>
          <w:color w:val="00B050" w:themeColor="accent6"/>
        </w:rPr>
        <w:t>)</w:t>
      </w:r>
    </w:p>
    <w:p w14:paraId="6CF8C369" w14:textId="77777777" w:rsidR="00D24367" w:rsidRPr="00826BCD" w:rsidRDefault="00D24367" w:rsidP="002D38C3">
      <w:pPr>
        <w:jc w:val="both"/>
        <w:rPr>
          <w:rFonts w:cs="Arial"/>
        </w:rPr>
      </w:pPr>
    </w:p>
    <w:p w14:paraId="1E6D90F4" w14:textId="77777777" w:rsidR="00D24367" w:rsidRPr="001C6C80" w:rsidRDefault="00D24367" w:rsidP="002D38C3">
      <w:pPr>
        <w:jc w:val="both"/>
        <w:rPr>
          <w:b/>
          <w:bCs/>
        </w:rPr>
      </w:pPr>
      <w:r w:rsidRPr="001C6C80">
        <w:rPr>
          <w:b/>
          <w:bCs/>
        </w:rPr>
        <w:t>De werkplek – welzijn en gezondheid</w:t>
      </w:r>
    </w:p>
    <w:p w14:paraId="6C5E9337" w14:textId="77777777" w:rsidR="00D24367" w:rsidRPr="00826BCD" w:rsidRDefault="00D24367" w:rsidP="002D38C3">
      <w:pPr>
        <w:jc w:val="both"/>
        <w:rPr>
          <w:rFonts w:cs="Arial"/>
        </w:rPr>
      </w:pPr>
      <w:r w:rsidRPr="00826BCD">
        <w:rPr>
          <w:rFonts w:cs="Arial"/>
        </w:rPr>
        <w:t xml:space="preserve">De werknemer zorgt ervoor dat hij op de door hem gekozen telewerkplaats(en) beschikt over een geschikte werkplek waar hij rustig en ongestoord kan werken. </w:t>
      </w:r>
    </w:p>
    <w:p w14:paraId="03429620" w14:textId="1B1FBD26" w:rsidR="00D24367" w:rsidRPr="00826BCD" w:rsidRDefault="00D24367" w:rsidP="002D38C3">
      <w:pPr>
        <w:jc w:val="both"/>
        <w:rPr>
          <w:rFonts w:cs="Arial"/>
        </w:rPr>
      </w:pPr>
      <w:r w:rsidRPr="00826BCD">
        <w:rPr>
          <w:rFonts w:cs="Arial"/>
        </w:rPr>
        <w:t xml:space="preserve">De werknemer draagt zelf zorg voor gepast bureaumeubilair, op de juiste hoogte afgesteld, en voor gepaste verlichting en ventilatie. De werknemer zorgt ervoor dat zijn telewerkplek voldoet aan de gestelde eisen inzake gepast beeldschermwerk waarover hij een duidelijke voorlichting en richtlijnen heeft gekregen door de werkgever. </w:t>
      </w:r>
    </w:p>
    <w:p w14:paraId="7F8A5D5B" w14:textId="77777777" w:rsidR="00A87F3D" w:rsidRDefault="00A87F3D">
      <w:pPr>
        <w:rPr>
          <w:rFonts w:eastAsiaTheme="majorEastAsia" w:cstheme="majorBidi"/>
          <w:b/>
          <w:bCs/>
          <w:sz w:val="32"/>
          <w:szCs w:val="26"/>
        </w:rPr>
      </w:pPr>
      <w:r>
        <w:br w:type="page"/>
      </w:r>
    </w:p>
    <w:p w14:paraId="385C030C" w14:textId="1B9007DD" w:rsidR="00B50B05" w:rsidRDefault="00B50B05" w:rsidP="002D38C3">
      <w:pPr>
        <w:pStyle w:val="Kop2"/>
        <w:jc w:val="both"/>
      </w:pPr>
      <w:bookmarkStart w:id="167" w:name="_Toc188016056"/>
      <w:commentRangeStart w:id="168"/>
      <w:r>
        <w:lastRenderedPageBreak/>
        <w:t>Camerareglement</w:t>
      </w:r>
      <w:commentRangeEnd w:id="168"/>
      <w:r w:rsidR="009E5247">
        <w:rPr>
          <w:rStyle w:val="Verwijzingopmerking"/>
          <w:rFonts w:eastAsiaTheme="minorHAnsi" w:cstheme="minorBidi"/>
          <w:b w:val="0"/>
          <w:bCs w:val="0"/>
        </w:rPr>
        <w:commentReference w:id="168"/>
      </w:r>
      <w:bookmarkEnd w:id="167"/>
    </w:p>
    <w:p w14:paraId="74517140" w14:textId="704A72DA" w:rsidR="00F630A1" w:rsidRPr="002C15C1" w:rsidRDefault="00F630A1" w:rsidP="002D38C3">
      <w:pPr>
        <w:jc w:val="both"/>
      </w:pPr>
      <w:r>
        <w:t>Artikel X</w:t>
      </w:r>
      <w:r w:rsidR="009E5247">
        <w:tab/>
      </w:r>
      <w:r>
        <w:t xml:space="preserve">De werkgever maakt gebruik van camerabewaking. De werkgever is verantwoordelijk voor deze camerabewaking, de verwerking van  de camerabeelden en alle andere persoonsgegevens van haar werknemers die daaruit voortvloeien. </w:t>
      </w:r>
      <w:r w:rsidRPr="003701FD">
        <w:t xml:space="preserve">Hij ziet daarbij toe op de bescherming van de privacy van de werknemers door de </w:t>
      </w:r>
      <w:r>
        <w:t xml:space="preserve">voorschriften en </w:t>
      </w:r>
      <w:r w:rsidRPr="003701FD">
        <w:t>de procedure</w:t>
      </w:r>
      <w:r>
        <w:t xml:space="preserve"> van </w:t>
      </w:r>
      <w:commentRangeStart w:id="169"/>
      <w:r>
        <w:t>cao nr. 68</w:t>
      </w:r>
      <w:commentRangeEnd w:id="169"/>
      <w:r w:rsidR="009E066F">
        <w:rPr>
          <w:rStyle w:val="Verwijzingopmerking"/>
        </w:rPr>
        <w:commentReference w:id="169"/>
      </w:r>
      <w:r w:rsidR="009E066F">
        <w:rPr>
          <w:vertAlign w:val="superscript"/>
        </w:rPr>
        <w:t xml:space="preserve"> </w:t>
      </w:r>
      <w:r>
        <w:t xml:space="preserve">te respecteren en door </w:t>
      </w:r>
      <w:r w:rsidRPr="002C15C1">
        <w:t xml:space="preserve">passende technische en organisatorische maatregelen te treffen die de veiligheid en vertrouwelijkheid van de persoonsgegevens waarborgen conform de wettelijke bepalingen rond bescherming van persoonsgegevens, waaronder de Algemene Verordening voor Gegevensbescherming (AVG). </w:t>
      </w:r>
    </w:p>
    <w:p w14:paraId="7372A2A7" w14:textId="77777777" w:rsidR="00F630A1" w:rsidRPr="002C15C1" w:rsidRDefault="00F630A1" w:rsidP="002D38C3">
      <w:pPr>
        <w:jc w:val="both"/>
      </w:pPr>
    </w:p>
    <w:p w14:paraId="0FD6CAFF" w14:textId="4DDF4F32" w:rsidR="00F630A1" w:rsidRPr="00ED7FF3" w:rsidRDefault="00F630A1" w:rsidP="002D38C3">
      <w:pPr>
        <w:jc w:val="both"/>
        <w:rPr>
          <w:i/>
        </w:rPr>
      </w:pPr>
      <w:r w:rsidRPr="003701FD">
        <w:t xml:space="preserve">Concreet voert de werkgever alleen </w:t>
      </w:r>
      <w:r>
        <w:t>camerabewaking uit</w:t>
      </w:r>
      <w:r w:rsidRPr="003701FD">
        <w:t xml:space="preserve"> voor zover deze een gerechtvaardigde doelstelling heeft en controleert</w:t>
      </w:r>
      <w:r>
        <w:t xml:space="preserve"> en gebruikt</w:t>
      </w:r>
      <w:r w:rsidRPr="003701FD">
        <w:t xml:space="preserve"> hij </w:t>
      </w:r>
      <w:r>
        <w:t>de beelden alleen wanneer dit</w:t>
      </w:r>
      <w:r w:rsidRPr="003701FD">
        <w:t xml:space="preserve"> relevant en noodzakelijk </w:t>
      </w:r>
      <w:r>
        <w:t xml:space="preserve">is </w:t>
      </w:r>
      <w:r w:rsidRPr="003701FD">
        <w:t xml:space="preserve">om die doelstelling te bereiken, met een zo gering mogelijke inmenging in de persoonlijke levenssfeer van de werknemer. De werkgever </w:t>
      </w:r>
      <w:r>
        <w:t>leefde voorafgaandelijk en bij de opstart van de camerabewaking de informatie- en raadplegingsprocedure na zoals voorgeschreven door cao nr. 68</w:t>
      </w:r>
      <w:r w:rsidRPr="003701FD">
        <w:t xml:space="preserve">. </w:t>
      </w:r>
      <w:r>
        <w:t xml:space="preserve"> Via de bepalingen van camerareglement informeert</w:t>
      </w:r>
      <w:r w:rsidRPr="003701FD">
        <w:t xml:space="preserve"> </w:t>
      </w:r>
      <w:r>
        <w:t xml:space="preserve">hij </w:t>
      </w:r>
      <w:r w:rsidRPr="003701FD">
        <w:t>de werknemers</w:t>
      </w:r>
      <w:r>
        <w:t xml:space="preserve"> </w:t>
      </w:r>
      <w:r w:rsidRPr="003701FD">
        <w:t xml:space="preserve">over de installatie van </w:t>
      </w:r>
      <w:r>
        <w:t>de camerabewaking</w:t>
      </w:r>
      <w:r w:rsidRPr="003701FD">
        <w:t xml:space="preserve"> en alle aspecten daarvan, conform </w:t>
      </w:r>
      <w:r>
        <w:t>cao nr. 68 en conform de AVG.</w:t>
      </w:r>
      <w:r w:rsidRPr="003701FD">
        <w:t xml:space="preserve">  </w:t>
      </w:r>
      <w:r>
        <w:t>Dat reglement maakt als bijlage deel uit van dit arbeidsreglement</w:t>
      </w:r>
      <w:r w:rsidR="00F06D5F">
        <w:rPr>
          <w:rFonts w:ascii="Palatino Linotype" w:hAnsi="Palatino Linotype"/>
          <w:sz w:val="22"/>
          <w:szCs w:val="22"/>
        </w:rPr>
        <w:t>.</w:t>
      </w:r>
    </w:p>
    <w:p w14:paraId="3E364286" w14:textId="77777777" w:rsidR="00F630A1" w:rsidRPr="003701FD" w:rsidRDefault="00F630A1" w:rsidP="002D38C3">
      <w:pPr>
        <w:jc w:val="both"/>
      </w:pPr>
    </w:p>
    <w:p w14:paraId="42A2D6C3" w14:textId="4E22A4E6" w:rsidR="00F630A1" w:rsidRPr="003701FD" w:rsidRDefault="00F630A1" w:rsidP="002D38C3">
      <w:pPr>
        <w:jc w:val="both"/>
      </w:pPr>
      <w:r w:rsidRPr="003701FD">
        <w:t xml:space="preserve">Ten slotte verbindt de werkgever zich ertoe om de informatie in </w:t>
      </w:r>
      <w:r>
        <w:t>het camerareglement bij te werken waar nodig en het camerabewakingssysteem</w:t>
      </w:r>
      <w:r w:rsidRPr="003701FD">
        <w:t xml:space="preserve"> regelmatig te evalueren binnen </w:t>
      </w:r>
      <w:r w:rsidR="00C56D8C">
        <w:t>het bestuursorgaan</w:t>
      </w:r>
      <w:r w:rsidRPr="003701FD">
        <w:t xml:space="preserve"> om na te gaan of er zich aanpassingen aan technologische ontwikkelingen opdringen die de inmenging in de persoonlijke levenssfeer van de werknemers nog meer kunnen beperken.  </w:t>
      </w:r>
    </w:p>
    <w:p w14:paraId="7C15C6A3" w14:textId="77777777" w:rsidR="00F630A1" w:rsidRPr="002C15C1" w:rsidRDefault="00F630A1" w:rsidP="002D38C3">
      <w:pPr>
        <w:jc w:val="both"/>
      </w:pPr>
    </w:p>
    <w:p w14:paraId="1BA5D329" w14:textId="78C945BE" w:rsidR="00017497" w:rsidRPr="009E5247" w:rsidRDefault="00F630A1" w:rsidP="002D38C3">
      <w:pPr>
        <w:jc w:val="both"/>
        <w:rPr>
          <w:szCs w:val="18"/>
        </w:rPr>
      </w:pPr>
      <w:commentRangeStart w:id="170"/>
      <w:r w:rsidRPr="00631B5C">
        <w:t xml:space="preserve">De modaliteiten betreffende de installatie (plaatsen), de redenen en de werking van de camera’s zijn gedetailleerd uiteengezet in bijlage nr. </w:t>
      </w:r>
      <w:r w:rsidR="00AE2ADD">
        <w:t>8</w:t>
      </w:r>
      <w:r w:rsidRPr="00631B5C">
        <w:t>, die deel uitmaakt van dit arbeidsreglement.</w:t>
      </w:r>
      <w:commentRangeEnd w:id="170"/>
      <w:r w:rsidR="00CA4D0D">
        <w:rPr>
          <w:rStyle w:val="Verwijzingopmerking"/>
        </w:rPr>
        <w:commentReference w:id="170"/>
      </w:r>
    </w:p>
    <w:sectPr w:rsidR="00017497" w:rsidRPr="009E5247" w:rsidSect="00801B8C">
      <w:headerReference w:type="even" r:id="rId23"/>
      <w:headerReference w:type="default" r:id="rId24"/>
      <w:footerReference w:type="even" r:id="rId25"/>
      <w:footerReference w:type="default" r:id="rId26"/>
      <w:headerReference w:type="first" r:id="rId27"/>
      <w:footerReference w:type="first" r:id="rId28"/>
      <w:pgSz w:w="11906" w:h="16838"/>
      <w:pgMar w:top="2268" w:right="851" w:bottom="567" w:left="1418" w:header="1985" w:footer="1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t Vannoppen - Formaat vzw" w:date="2024-09-30T11:16:00Z" w:initials="BV">
    <w:p w14:paraId="78DC03CC" w14:textId="77777777" w:rsidR="00432C5C" w:rsidRDefault="00013B76" w:rsidP="00432C5C">
      <w:pPr>
        <w:pStyle w:val="Tekstopmerking"/>
      </w:pPr>
      <w:r>
        <w:rPr>
          <w:rStyle w:val="Verwijzingopmerking"/>
        </w:rPr>
        <w:annotationRef/>
      </w:r>
      <w:r w:rsidR="00432C5C">
        <w:rPr>
          <w:color w:val="00B050"/>
        </w:rPr>
        <w:t xml:space="preserve">Vergeet ‘vzw’ </w:t>
      </w:r>
      <w:r w:rsidR="00432C5C">
        <w:rPr>
          <w:b/>
          <w:bCs/>
          <w:color w:val="00B050"/>
        </w:rPr>
        <w:t xml:space="preserve">niet voor </w:t>
      </w:r>
      <w:r w:rsidR="00432C5C">
        <w:rPr>
          <w:color w:val="00B050"/>
        </w:rPr>
        <w:t>de organisatienaam te zetten.</w:t>
      </w:r>
    </w:p>
  </w:comment>
  <w:comment w:id="1" w:author="Bart Vannoppen - Formaat vzw" w:date="2025-01-06T09:40:00Z" w:initials="BV">
    <w:p w14:paraId="25F27508" w14:textId="77777777" w:rsidR="00B22BB2" w:rsidRDefault="00150D80" w:rsidP="00B22BB2">
      <w:pPr>
        <w:pStyle w:val="Tekstopmerking"/>
      </w:pPr>
      <w:r>
        <w:rPr>
          <w:rStyle w:val="Verwijzingopmerking"/>
        </w:rPr>
        <w:annotationRef/>
      </w:r>
      <w:r w:rsidR="00B22BB2">
        <w:rPr>
          <w:color w:val="00B050"/>
        </w:rPr>
        <w:t>De plaats van tewerkstelling is alleen verplicht als de werklocatie van de werknemers anders is dan het adres van de organisatie.</w:t>
      </w:r>
    </w:p>
  </w:comment>
  <w:comment w:id="2" w:author="Bart Vannoppen - Formaat vzw" w:date="2024-09-30T11:17:00Z" w:initials="BV">
    <w:p w14:paraId="58F90019" w14:textId="2DF0DF3A" w:rsidR="0096491A" w:rsidRDefault="00013B76" w:rsidP="0096491A">
      <w:pPr>
        <w:pStyle w:val="Tekstopmerking"/>
      </w:pPr>
      <w:r>
        <w:rPr>
          <w:rStyle w:val="Verwijzingopmerking"/>
        </w:rPr>
        <w:annotationRef/>
      </w:r>
      <w:r w:rsidR="0096491A">
        <w:rPr>
          <w:color w:val="00B050"/>
        </w:rPr>
        <w:t xml:space="preserve">Deze wordt  toegezonden nadat het getekend arbeidsreglement en opmerkingenregister na de bekendmakingsprocedure is overgemaakt aan de dienst Toezicht op de Sociale Wetten - </w:t>
      </w:r>
      <w:hyperlink r:id="rId1" w:history="1">
        <w:r w:rsidR="0096491A" w:rsidRPr="00D57E4D">
          <w:rPr>
            <w:rStyle w:val="Hyperlink"/>
          </w:rPr>
          <w:t>https://www.arbeidsreglement.belgie.be</w:t>
        </w:r>
      </w:hyperlink>
      <w:r w:rsidR="0096491A">
        <w:rPr>
          <w:color w:val="00B050"/>
        </w:rPr>
        <w:t>)</w:t>
      </w:r>
    </w:p>
  </w:comment>
  <w:comment w:id="4" w:author="Bart Vannoppen - Formaat vzw" w:date="2024-09-30T11:18:00Z" w:initials="BV">
    <w:p w14:paraId="1DC31F74" w14:textId="77777777" w:rsidR="0096491A" w:rsidRDefault="00013B76" w:rsidP="0096491A">
      <w:pPr>
        <w:pStyle w:val="Tekstopmerking"/>
      </w:pPr>
      <w:r>
        <w:rPr>
          <w:rStyle w:val="Verwijzingopmerking"/>
        </w:rPr>
        <w:annotationRef/>
      </w:r>
      <w:r w:rsidR="0096491A">
        <w:rPr>
          <w:color w:val="00B050"/>
        </w:rPr>
        <w:t>Deze overeenkomst is apart van de arbeidsovereenkomst.</w:t>
      </w:r>
    </w:p>
  </w:comment>
  <w:comment w:id="5" w:author="Bart Vannoppen - Formaat vzw" w:date="2024-10-09T12:50:00Z" w:initials="BV">
    <w:p w14:paraId="3B9144EC" w14:textId="77777777" w:rsidR="00D25865" w:rsidRDefault="004D52F1" w:rsidP="00D25865">
      <w:pPr>
        <w:pStyle w:val="Tekstopmerking"/>
      </w:pPr>
      <w:r>
        <w:rPr>
          <w:rStyle w:val="Verwijzingopmerking"/>
        </w:rPr>
        <w:annotationRef/>
      </w:r>
      <w:r w:rsidR="00D25865">
        <w:rPr>
          <w:color w:val="00B050"/>
        </w:rPr>
        <w:t xml:space="preserve">Verwijs telkens naar het privacybeleid als je persoonsgegevens van de werknemer opvraagt. Dit beleid kun je vinden op Sociare. Bijvoorbeeld, verwijs ernaar op het personeelsformulier dat werknemers invullen als ze in dienst komen. Let op: als je de toestemming van de werknemer nodig hebt voor het verwerken van gegevens, is alleen verwijzen naar het privacybeleid niet genoeg. Je moet de werknemer apart informeren over welke gegevens je verwerkt, waarom je dit doet, en welke rechten hij heeft. </w:t>
      </w:r>
    </w:p>
  </w:comment>
  <w:comment w:id="8" w:author="Bart Vannoppen - Formaat vzw" w:date="2024-09-30T11:29:00Z" w:initials="BV">
    <w:p w14:paraId="015FC9BF" w14:textId="645FF381" w:rsidR="009D6070" w:rsidRDefault="003758A2" w:rsidP="009D6070">
      <w:pPr>
        <w:pStyle w:val="Tekstopmerking"/>
      </w:pPr>
      <w:r>
        <w:rPr>
          <w:rStyle w:val="Verwijzingopmerking"/>
        </w:rPr>
        <w:annotationRef/>
      </w:r>
      <w:r w:rsidR="009D6070">
        <w:rPr>
          <w:color w:val="00B050"/>
        </w:rPr>
        <w:t>38 uur per week is de voorkeur voor de meeste organisaties, je kan kiezen voor een vermindering, een verhoging is niet mogelijk.</w:t>
      </w:r>
    </w:p>
  </w:comment>
  <w:comment w:id="9" w:author="Bart Vannoppen - Formaat vzw" w:date="2024-09-30T13:18:00Z" w:initials="BV">
    <w:p w14:paraId="66066CA7" w14:textId="77777777" w:rsidR="001471DD" w:rsidRDefault="00FB1CA2" w:rsidP="001471DD">
      <w:pPr>
        <w:pStyle w:val="Tekstopmerking"/>
      </w:pPr>
      <w:r>
        <w:rPr>
          <w:rStyle w:val="Verwijzingopmerking"/>
        </w:rPr>
        <w:annotationRef/>
      </w:r>
      <w:r w:rsidR="001471DD">
        <w:rPr>
          <w:color w:val="00B050"/>
        </w:rPr>
        <w:t>Ter informatie:</w:t>
      </w:r>
    </w:p>
    <w:p w14:paraId="4F2E74F2" w14:textId="77777777" w:rsidR="001471DD" w:rsidRDefault="001471DD" w:rsidP="001471DD">
      <w:pPr>
        <w:pStyle w:val="Tekstopmerking"/>
      </w:pPr>
      <w:r>
        <w:rPr>
          <w:color w:val="00B050"/>
        </w:rPr>
        <w:t>Je kunt een keuze maken per duidelijke werknemersgroep (bijvoorbeeld op basis van functie). Je kunt ook kiezen voor een werkweek van 38 uur. Met de juiste afspraken in het arbeidsreglement kun je in het kader van sectorale flexibiliteit werken tot maximaal 50 uur per week toestaan, is er een compensatie van 20% (toeslag of inhaalrust),...</w:t>
      </w:r>
    </w:p>
  </w:comment>
  <w:comment w:id="10" w:author="Bart Vannoppen - Formaat vzw" w:date="2024-10-24T12:15:00Z" w:initials="BV">
    <w:p w14:paraId="1CA4658E" w14:textId="06537D19" w:rsidR="00584950" w:rsidRDefault="00AC5AF8" w:rsidP="00584950">
      <w:pPr>
        <w:pStyle w:val="Tekstopmerking"/>
      </w:pPr>
      <w:r>
        <w:rPr>
          <w:rStyle w:val="Verwijzingopmerking"/>
        </w:rPr>
        <w:annotationRef/>
      </w:r>
      <w:r w:rsidR="00584950">
        <w:rPr>
          <w:color w:val="00B050"/>
        </w:rPr>
        <w:t>Het grootste deel van de jeugdhuizen werkt met sectorale flexibiliteit. Dit houdt in dat jeugdhuizen hun werktijden flexibel kunnen aanpassen aan piekperiodes, vaak met afspraken over extra compensatie of latere vrijdagen.</w:t>
      </w:r>
    </w:p>
    <w:p w14:paraId="69D8C5AF" w14:textId="77777777" w:rsidR="00584950" w:rsidRDefault="00584950" w:rsidP="00584950">
      <w:pPr>
        <w:pStyle w:val="Tekstopmerking"/>
      </w:pPr>
    </w:p>
    <w:p w14:paraId="3C24C741" w14:textId="77777777" w:rsidR="00584950" w:rsidRDefault="00584950" w:rsidP="00584950">
      <w:pPr>
        <w:pStyle w:val="Tekstopmerking"/>
      </w:pPr>
      <w:r>
        <w:rPr>
          <w:color w:val="00B050"/>
        </w:rPr>
        <w:t xml:space="preserve">Je kan ook werken met glijdende uurroosters of kleine flexibiliteit maar Formaat raad dit niet aan. </w:t>
      </w:r>
    </w:p>
    <w:p w14:paraId="25A4047B" w14:textId="77777777" w:rsidR="00584950" w:rsidRDefault="00584950" w:rsidP="00584950">
      <w:pPr>
        <w:pStyle w:val="Tekstopmerking"/>
      </w:pPr>
      <w:r>
        <w:rPr>
          <w:color w:val="00B050"/>
        </w:rPr>
        <w:t>Wil je werken met glijdende uurroosters of kleine flexibiliteit? Informatie hierover vind je op sociare</w:t>
      </w:r>
    </w:p>
  </w:comment>
  <w:comment w:id="12" w:author="Bart Vannoppen - Formaat vzw" w:date="2025-01-06T17:06:00Z" w:initials="BV">
    <w:p w14:paraId="7535FD36" w14:textId="77777777" w:rsidR="007B7200" w:rsidRDefault="000754D1" w:rsidP="007B7200">
      <w:pPr>
        <w:pStyle w:val="Tekstopmerking"/>
      </w:pPr>
      <w:r>
        <w:rPr>
          <w:rStyle w:val="Verwijzingopmerking"/>
        </w:rPr>
        <w:annotationRef/>
      </w:r>
      <w:r w:rsidR="007B7200">
        <w:rPr>
          <w:color w:val="00B050"/>
        </w:rPr>
        <w:t xml:space="preserve">Glijdende uurroosters is een flexibel systeem waarbij medewerkers zelf kunnen kiezen wanneer ze werken, binnen bepaalde tijden. Er is altijd een verplichte periode, de stamtijden, waarin iedereen aanwezig moet zijn. Buiten deze uren kunnen medewerkers zelf hun werkuren bepalen, zolang ze het totaal aantal uren per week halen. Dit systeem biedt meer vrijheid, maar zorgt er ook voor dat er altijd genoeg mensen op het werk zijn. Het kan de werk-privébalans verbeteren. </w:t>
      </w:r>
    </w:p>
    <w:p w14:paraId="33400A30" w14:textId="77777777" w:rsidR="007B7200" w:rsidRDefault="007B7200" w:rsidP="007B7200">
      <w:pPr>
        <w:pStyle w:val="Tekstopmerking"/>
      </w:pPr>
    </w:p>
    <w:p w14:paraId="3AD399CC" w14:textId="77777777" w:rsidR="007B7200" w:rsidRDefault="007B7200" w:rsidP="007B7200">
      <w:pPr>
        <w:pStyle w:val="Tekstopmerking"/>
      </w:pPr>
      <w:r>
        <w:rPr>
          <w:color w:val="00B050"/>
        </w:rPr>
        <w:t>Werken met Glijdende uurroosters is niet verplicht. Heb je geen medewerkers die met dit systeem werken dan mag je heel dit artikel schrappen.</w:t>
      </w:r>
    </w:p>
    <w:p w14:paraId="62BFF016" w14:textId="77777777" w:rsidR="007B7200" w:rsidRDefault="007B7200" w:rsidP="007B7200">
      <w:pPr>
        <w:pStyle w:val="Tekstopmerking"/>
      </w:pPr>
    </w:p>
    <w:p w14:paraId="54CFEF9F" w14:textId="77777777" w:rsidR="007B7200" w:rsidRDefault="007B7200" w:rsidP="007B7200">
      <w:pPr>
        <w:pStyle w:val="Tekstopmerking"/>
      </w:pPr>
      <w:r>
        <w:rPr>
          <w:color w:val="00B050"/>
        </w:rPr>
        <w:t>Werk je wel met de combinatie glijdende uurroosters en sectorale flexibiliteit. Voorzie dan dat de compensatie uren voor alle werknemers vanaf het 40</w:t>
      </w:r>
      <w:r>
        <w:rPr>
          <w:color w:val="00B050"/>
          <w:vertAlign w:val="superscript"/>
        </w:rPr>
        <w:t>ste</w:t>
      </w:r>
      <w:r>
        <w:rPr>
          <w:color w:val="00B050"/>
        </w:rPr>
        <w:t xml:space="preserve"> uur is. En dat de referteperiode een semester is:.</w:t>
      </w:r>
    </w:p>
  </w:comment>
  <w:comment w:id="13" w:author="Bart Vannoppen - Formaat vzw" w:date="2025-01-06T16:12:00Z" w:initials="BV">
    <w:p w14:paraId="1E435250" w14:textId="27B2A145" w:rsidR="0063242B" w:rsidRDefault="00B121C8" w:rsidP="0063242B">
      <w:pPr>
        <w:pStyle w:val="Tekstopmerking"/>
      </w:pPr>
      <w:r>
        <w:rPr>
          <w:rStyle w:val="Verwijzingopmerking"/>
        </w:rPr>
        <w:annotationRef/>
      </w:r>
      <w:r w:rsidR="0063242B">
        <w:rPr>
          <w:color w:val="00B050"/>
        </w:rPr>
        <w:t>Kiezen en schrappen wat niet past</w:t>
      </w:r>
    </w:p>
  </w:comment>
  <w:comment w:id="14" w:author="Bart Vannoppen - Formaat vzw" w:date="2025-01-06T16:32:00Z" w:initials="BV">
    <w:p w14:paraId="6AF8587E" w14:textId="102C16B1" w:rsidR="0063242B" w:rsidRDefault="0063242B" w:rsidP="0063242B">
      <w:pPr>
        <w:pStyle w:val="Tekstopmerking"/>
      </w:pPr>
      <w:r>
        <w:rPr>
          <w:rStyle w:val="Verwijzingopmerking"/>
        </w:rPr>
        <w:annotationRef/>
      </w:r>
      <w:r>
        <w:rPr>
          <w:color w:val="00B050"/>
        </w:rPr>
        <w:t>Kiezen en schrappen wat niet past</w:t>
      </w:r>
    </w:p>
  </w:comment>
  <w:comment w:id="15" w:author="Bart Vannoppen - Formaat vzw" w:date="2025-01-06T16:41:00Z" w:initials="BV">
    <w:p w14:paraId="3157A1F9" w14:textId="77777777" w:rsidR="00D92607" w:rsidRDefault="00D92607" w:rsidP="00D92607">
      <w:pPr>
        <w:pStyle w:val="Tekstopmerking"/>
      </w:pPr>
      <w:r>
        <w:rPr>
          <w:rStyle w:val="Verwijzingopmerking"/>
        </w:rPr>
        <w:annotationRef/>
      </w:r>
      <w:r>
        <w:rPr>
          <w:color w:val="00B050"/>
        </w:rPr>
        <w:t>Kiezen en schrappen wat niet past</w:t>
      </w:r>
    </w:p>
  </w:comment>
  <w:comment w:id="16" w:author="Bart Vannoppen - Formaat vzw" w:date="2025-01-06T16:44:00Z" w:initials="BV">
    <w:p w14:paraId="29032BF5" w14:textId="77777777" w:rsidR="008A624B" w:rsidRDefault="008A624B" w:rsidP="008A624B">
      <w:pPr>
        <w:pStyle w:val="Tekstopmerking"/>
      </w:pPr>
      <w:r>
        <w:rPr>
          <w:rStyle w:val="Verwijzingopmerking"/>
        </w:rPr>
        <w:annotationRef/>
      </w:r>
      <w:r>
        <w:rPr>
          <w:color w:val="00B050"/>
        </w:rPr>
        <w:t>Maak indien nodig een keuze tussen</w:t>
      </w:r>
    </w:p>
  </w:comment>
  <w:comment w:id="18" w:author="Bart Vannoppen - Formaat vzw" w:date="2025-01-06T16:45:00Z" w:initials="BV">
    <w:p w14:paraId="6685B70C" w14:textId="77777777" w:rsidR="000A43F6" w:rsidRDefault="000A43F6" w:rsidP="000A43F6">
      <w:pPr>
        <w:pStyle w:val="Tekstopmerking"/>
      </w:pPr>
      <w:r>
        <w:rPr>
          <w:rStyle w:val="Verwijzingopmerking"/>
        </w:rPr>
        <w:annotationRef/>
      </w:r>
      <w:r>
        <w:rPr>
          <w:color w:val="00B050"/>
        </w:rPr>
        <w:t>Kiezen en schrappen wat niet past</w:t>
      </w:r>
    </w:p>
  </w:comment>
  <w:comment w:id="17" w:author="Bart Vannoppen - Formaat vzw" w:date="2025-01-06T16:51:00Z" w:initials="BV">
    <w:p w14:paraId="18BCEAAF" w14:textId="77777777" w:rsidR="00004DF9" w:rsidRDefault="00004DF9" w:rsidP="00004DF9">
      <w:pPr>
        <w:pStyle w:val="Tekstopmerking"/>
      </w:pPr>
      <w:r>
        <w:rPr>
          <w:rStyle w:val="Verwijzingopmerking"/>
        </w:rPr>
        <w:annotationRef/>
      </w:r>
      <w:r>
        <w:rPr>
          <w:color w:val="00B050"/>
        </w:rPr>
        <w:t>Optioneel, schrappen als niet van toepassing is</w:t>
      </w:r>
    </w:p>
  </w:comment>
  <w:comment w:id="19" w:author="Bart Vannoppen - Formaat vzw" w:date="2025-01-06T16:55:00Z" w:initials="BV">
    <w:p w14:paraId="0C4E118C" w14:textId="77777777" w:rsidR="00331C31" w:rsidRDefault="00331C31" w:rsidP="00331C31">
      <w:pPr>
        <w:pStyle w:val="Tekstopmerking"/>
      </w:pPr>
      <w:r>
        <w:rPr>
          <w:rStyle w:val="Verwijzingopmerking"/>
        </w:rPr>
        <w:annotationRef/>
      </w:r>
      <w:r>
        <w:rPr>
          <w:color w:val="00B050"/>
        </w:rPr>
        <w:t>Kiezen en schrappen wat niet past</w:t>
      </w:r>
    </w:p>
  </w:comment>
  <w:comment w:id="20" w:author="Bart Vannoppen - Formaat vzw" w:date="2025-01-06T16:57:00Z" w:initials="BV">
    <w:p w14:paraId="14B97DC9" w14:textId="77777777" w:rsidR="003E40AE" w:rsidRDefault="003E40AE" w:rsidP="003E40AE">
      <w:pPr>
        <w:pStyle w:val="Tekstopmerking"/>
      </w:pPr>
      <w:r>
        <w:rPr>
          <w:rStyle w:val="Verwijzingopmerking"/>
        </w:rPr>
        <w:annotationRef/>
      </w:r>
      <w:r>
        <w:rPr>
          <w:color w:val="00B050"/>
        </w:rPr>
        <w:t>Schrappen als dit niet van toepassing is</w:t>
      </w:r>
    </w:p>
  </w:comment>
  <w:comment w:id="21" w:author="Bart Vannoppen - Formaat vzw" w:date="2025-01-06T16:57:00Z" w:initials="BV">
    <w:p w14:paraId="5B8C9FD1" w14:textId="77777777" w:rsidR="003E40AE" w:rsidRDefault="003E40AE" w:rsidP="003E40AE">
      <w:pPr>
        <w:pStyle w:val="Tekstopmerking"/>
      </w:pPr>
      <w:r>
        <w:rPr>
          <w:rStyle w:val="Verwijzingopmerking"/>
        </w:rPr>
        <w:annotationRef/>
      </w:r>
      <w:r>
        <w:rPr>
          <w:color w:val="00B050"/>
        </w:rPr>
        <w:t>Kiezen en schrappen wat  niet past</w:t>
      </w:r>
    </w:p>
  </w:comment>
  <w:comment w:id="22" w:author="Bart Vannoppen - Formaat vzw" w:date="2025-01-06T16:58:00Z" w:initials="BV">
    <w:p w14:paraId="67815277" w14:textId="77777777" w:rsidR="00EF63BA" w:rsidRDefault="00EF63BA" w:rsidP="00EF63BA">
      <w:pPr>
        <w:pStyle w:val="Tekstopmerking"/>
      </w:pPr>
      <w:r>
        <w:rPr>
          <w:rStyle w:val="Verwijzingopmerking"/>
        </w:rPr>
        <w:annotationRef/>
      </w:r>
      <w:r>
        <w:rPr>
          <w:color w:val="00B050"/>
        </w:rPr>
        <w:t>Schrappen als dit niet van toepassing is</w:t>
      </w:r>
    </w:p>
  </w:comment>
  <w:comment w:id="23" w:author="Bart Vannoppen - Formaat vzw" w:date="2025-01-06T17:00:00Z" w:initials="BV">
    <w:p w14:paraId="634D3B32" w14:textId="77777777" w:rsidR="00176436" w:rsidRDefault="00176436" w:rsidP="00176436">
      <w:pPr>
        <w:pStyle w:val="Tekstopmerking"/>
      </w:pPr>
      <w:r>
        <w:rPr>
          <w:rStyle w:val="Verwijzingopmerking"/>
        </w:rPr>
        <w:annotationRef/>
      </w:r>
      <w:r>
        <w:rPr>
          <w:color w:val="00B050"/>
        </w:rPr>
        <w:t>Optioneel, schrappen als niet van toepassing is</w:t>
      </w:r>
    </w:p>
  </w:comment>
  <w:comment w:id="25" w:author="Bart Vannoppen - Formaat vzw" w:date="2025-01-06T12:14:00Z" w:initials="BV">
    <w:p w14:paraId="6E0696AB" w14:textId="3119F0F8" w:rsidR="00F31312" w:rsidRDefault="00F31312" w:rsidP="00F31312">
      <w:pPr>
        <w:pStyle w:val="Tekstopmerking"/>
      </w:pPr>
      <w:r>
        <w:rPr>
          <w:rStyle w:val="Verwijzingopmerking"/>
        </w:rPr>
        <w:annotationRef/>
      </w:r>
      <w:r>
        <w:rPr>
          <w:color w:val="00B050"/>
        </w:rPr>
        <w:t>Kiezen en schrappen wat niet past</w:t>
      </w:r>
    </w:p>
  </w:comment>
  <w:comment w:id="26" w:author="Bart Vannoppen - Formaat vzw" w:date="2025-01-06T12:17:00Z" w:initials="BV">
    <w:p w14:paraId="0A6AFB72" w14:textId="77777777" w:rsidR="00DC740B" w:rsidRDefault="00DC740B" w:rsidP="00DC740B">
      <w:pPr>
        <w:pStyle w:val="Tekstopmerking"/>
      </w:pPr>
      <w:r>
        <w:rPr>
          <w:rStyle w:val="Verwijzingopmerking"/>
        </w:rPr>
        <w:annotationRef/>
      </w:r>
      <w:r>
        <w:rPr>
          <w:color w:val="00B050"/>
        </w:rPr>
        <w:t>Overeengekomen kan via het arbeidscontract zijn. Bekendgemaakt kan eventueel via mail zijn.</w:t>
      </w:r>
    </w:p>
  </w:comment>
  <w:comment w:id="27" w:author="Bart Vannoppen - Formaat vzw" w:date="2025-01-06T12:27:00Z" w:initials="BV">
    <w:p w14:paraId="15BF1B45" w14:textId="77777777" w:rsidR="00CB063E" w:rsidRDefault="00CB063E" w:rsidP="00CB063E">
      <w:pPr>
        <w:pStyle w:val="Tekstopmerking"/>
      </w:pPr>
      <w:r>
        <w:rPr>
          <w:rStyle w:val="Verwijzingopmerking"/>
        </w:rPr>
        <w:annotationRef/>
      </w:r>
      <w:r>
        <w:rPr>
          <w:color w:val="00B050"/>
        </w:rPr>
        <w:t>Kiezen en schrappen wat niet past</w:t>
      </w:r>
    </w:p>
  </w:comment>
  <w:comment w:id="28" w:author="Bart Vannoppen - Formaat vzw" w:date="2025-01-06T12:28:00Z" w:initials="BV">
    <w:p w14:paraId="766AED6A" w14:textId="77777777" w:rsidR="00F03786" w:rsidRDefault="00F03786" w:rsidP="00F03786">
      <w:pPr>
        <w:pStyle w:val="Tekstopmerking"/>
      </w:pPr>
      <w:r>
        <w:rPr>
          <w:rStyle w:val="Verwijzingopmerking"/>
        </w:rPr>
        <w:annotationRef/>
      </w:r>
      <w:r>
        <w:rPr>
          <w:color w:val="00B050"/>
        </w:rPr>
        <w:t>Kiezen en schrappen wat niet past</w:t>
      </w:r>
    </w:p>
  </w:comment>
  <w:comment w:id="29" w:author="Bart Vannoppen - Formaat vzw" w:date="2025-01-06T13:22:00Z" w:initials="BV">
    <w:p w14:paraId="72EC05BB" w14:textId="77777777" w:rsidR="0021541C" w:rsidRDefault="0021541C" w:rsidP="0021541C">
      <w:pPr>
        <w:pStyle w:val="Tekstopmerking"/>
      </w:pPr>
      <w:r>
        <w:rPr>
          <w:rStyle w:val="Verwijzingopmerking"/>
        </w:rPr>
        <w:annotationRef/>
      </w:r>
      <w:r>
        <w:rPr>
          <w:color w:val="00B050"/>
        </w:rPr>
        <w:t>Eventueel aan te passen volgens de effectieve wekelijkse arbeidsduur.</w:t>
      </w:r>
    </w:p>
  </w:comment>
  <w:comment w:id="30" w:author="Bart Vannoppen - Formaat vzw" w:date="2025-01-06T13:25:00Z" w:initials="BV">
    <w:p w14:paraId="017EB978" w14:textId="77777777" w:rsidR="00ED4B6E" w:rsidRDefault="00ED4B6E" w:rsidP="00ED4B6E">
      <w:pPr>
        <w:pStyle w:val="Tekstopmerking"/>
      </w:pPr>
      <w:r>
        <w:rPr>
          <w:rStyle w:val="Verwijzingopmerking"/>
        </w:rPr>
        <w:annotationRef/>
      </w:r>
      <w:r>
        <w:rPr>
          <w:color w:val="00B050"/>
        </w:rPr>
        <w:t>Semester of trimester, referentieperiode mag aangepast worden.</w:t>
      </w:r>
    </w:p>
  </w:comment>
  <w:comment w:id="31" w:author="Bart Vannoppen - Formaat vzw" w:date="2025-01-06T13:26:00Z" w:initials="BV">
    <w:p w14:paraId="0A8D2F78" w14:textId="77777777" w:rsidR="000A0DBA" w:rsidRDefault="000A0DBA" w:rsidP="000A0DBA">
      <w:pPr>
        <w:pStyle w:val="Tekstopmerking"/>
      </w:pPr>
      <w:r>
        <w:rPr>
          <w:rStyle w:val="Verwijzingopmerking"/>
        </w:rPr>
        <w:annotationRef/>
      </w:r>
      <w:r>
        <w:rPr>
          <w:color w:val="00B050"/>
        </w:rPr>
        <w:t>Kiezen en schrappen wat niet past</w:t>
      </w:r>
    </w:p>
  </w:comment>
  <w:comment w:id="32" w:author="Bart Vannoppen - Formaat vzw" w:date="2024-11-12T16:55:00Z" w:initials="BV">
    <w:p w14:paraId="20275DF6" w14:textId="590F3A2C" w:rsidR="00507DAF" w:rsidRDefault="00507DAF" w:rsidP="00507DAF">
      <w:pPr>
        <w:pStyle w:val="Tekstopmerking"/>
      </w:pPr>
      <w:r>
        <w:rPr>
          <w:rStyle w:val="Verwijzingopmerking"/>
        </w:rPr>
        <w:annotationRef/>
      </w:r>
      <w:r>
        <w:rPr>
          <w:color w:val="00B050"/>
        </w:rPr>
        <w:t>Kiezen en schrappen wat niet past</w:t>
      </w:r>
    </w:p>
  </w:comment>
  <w:comment w:id="33" w:author="Bart Vannoppen - Formaat vzw" w:date="2024-09-30T15:01:00Z" w:initials="BVFv">
    <w:p w14:paraId="1ABF2D84" w14:textId="3FFF7565" w:rsidR="00EF000E" w:rsidRDefault="00EF000E" w:rsidP="00EF000E">
      <w:pPr>
        <w:pStyle w:val="Tekstopmerking"/>
      </w:pPr>
      <w:r>
        <w:rPr>
          <w:rStyle w:val="Verwijzingopmerking"/>
        </w:rPr>
        <w:annotationRef/>
      </w:r>
      <w:r>
        <w:rPr>
          <w:color w:val="00B050"/>
        </w:rPr>
        <w:t>De wettelijke bovengrens voor meeruren binnen de sectorale flexibiliteit (trimester of semester als referentieperiode) bedraagt op dit ogenblik 143 uur.</w:t>
      </w:r>
    </w:p>
  </w:comment>
  <w:comment w:id="34" w:author="Bart Vannoppen - Formaat vzw" w:date="2025-01-07T14:22:00Z" w:initials="BV">
    <w:p w14:paraId="7A4D9335" w14:textId="77777777" w:rsidR="0040322D" w:rsidRDefault="0040322D" w:rsidP="0040322D">
      <w:pPr>
        <w:pStyle w:val="Tekstopmerking"/>
      </w:pPr>
      <w:r>
        <w:rPr>
          <w:rStyle w:val="Verwijzingopmerking"/>
        </w:rPr>
        <w:annotationRef/>
      </w:r>
      <w:r>
        <w:rPr>
          <w:color w:val="00B050"/>
        </w:rPr>
        <w:t xml:space="preserve">Als de inhaalrust valt op een dag waarop normaal niet wordt gewerkt (zoals zaterdag), dan is deze dag onbetaald. Met andere woorden: de werknemer krijgt dan een vrije dag zonder loon voor die dag, omdat het een gewone inactiviteitsdag is. </w:t>
      </w:r>
    </w:p>
    <w:p w14:paraId="0D155A68" w14:textId="77777777" w:rsidR="0040322D" w:rsidRDefault="0040322D" w:rsidP="0040322D">
      <w:pPr>
        <w:pStyle w:val="Tekstopmerking"/>
      </w:pPr>
    </w:p>
    <w:p w14:paraId="073A0EE4" w14:textId="77777777" w:rsidR="0040322D" w:rsidRDefault="0040322D" w:rsidP="0040322D">
      <w:pPr>
        <w:pStyle w:val="Tekstopmerking"/>
      </w:pPr>
      <w:r>
        <w:rPr>
          <w:color w:val="00B050"/>
        </w:rPr>
        <w:t xml:space="preserve">Inhaalrust is gewoonlijk wel betaald, tenzij dus deze rustdag samenvalt met een gewone inactiviteitsdag.  </w:t>
      </w:r>
    </w:p>
    <w:p w14:paraId="595A02C4" w14:textId="77777777" w:rsidR="0040322D" w:rsidRDefault="0040322D" w:rsidP="0040322D">
      <w:pPr>
        <w:pStyle w:val="Tekstopmerking"/>
      </w:pPr>
    </w:p>
    <w:p w14:paraId="0B0D13BB" w14:textId="77777777" w:rsidR="0040322D" w:rsidRDefault="0040322D" w:rsidP="0040322D">
      <w:pPr>
        <w:pStyle w:val="Tekstopmerking"/>
      </w:pPr>
      <w:r>
        <w:rPr>
          <w:color w:val="00B050"/>
        </w:rPr>
        <w:t>De inhaalrustdag moet niet op een inactiviteitsdag vallen, dit wordt bepaalt door de werkgever, in overleg met de werknemer.</w:t>
      </w:r>
    </w:p>
  </w:comment>
  <w:comment w:id="41" w:author="Bart Vannoppen - Formaat vzw" w:date="2024-10-24T13:33:00Z" w:initials="BV">
    <w:p w14:paraId="4BC5E618" w14:textId="561AC903" w:rsidR="002117A4" w:rsidRDefault="002D5EDB" w:rsidP="002117A4">
      <w:pPr>
        <w:pStyle w:val="Tekstopmerking"/>
      </w:pPr>
      <w:r>
        <w:rPr>
          <w:rStyle w:val="Verwijzingopmerking"/>
        </w:rPr>
        <w:annotationRef/>
      </w:r>
      <w:r w:rsidR="002117A4">
        <w:rPr>
          <w:color w:val="00B050"/>
        </w:rPr>
        <w:t>Extra wettelijke feestdagen kan een mooi extraatje zijn voor de werknemers. Het zijn specifieke extra feestdagen. Je kan bv. 3 extra wettelijke feestdagen (2 januari, 11 juli en 26 december) pakken en ervoor kiezen dat deze vrij worden opgenomen door de werknemer. Extra wettelijke feestdagen kunnen werknemers niet overdragen naar het volgend jaar.</w:t>
      </w:r>
    </w:p>
  </w:comment>
  <w:comment w:id="43" w:author="Bart Vannoppen - Formaat vzw" w:date="2024-11-25T14:34:00Z" w:initials="BV">
    <w:p w14:paraId="2764F0E8" w14:textId="77777777" w:rsidR="0070753E" w:rsidRDefault="0070753E" w:rsidP="0070753E">
      <w:pPr>
        <w:pStyle w:val="Tekstopmerking"/>
      </w:pPr>
      <w:r>
        <w:rPr>
          <w:rStyle w:val="Verwijzingopmerking"/>
        </w:rPr>
        <w:annotationRef/>
      </w:r>
      <w:r>
        <w:rPr>
          <w:color w:val="00B050"/>
        </w:rPr>
        <w:t>Dit betekent: De duur van de jaarlijkse vakantie en de manier waarop deze wordt toegekend is geregeld volgens de wet.</w:t>
      </w:r>
    </w:p>
  </w:comment>
  <w:comment w:id="44" w:author="Bart Vannoppen - Formaat vzw" w:date="2024-11-13T10:56:00Z" w:initials="BVFv">
    <w:p w14:paraId="0C9F4F70" w14:textId="77777777" w:rsidR="00FD11D3" w:rsidRDefault="00FD11D3" w:rsidP="00FD11D3">
      <w:pPr>
        <w:pStyle w:val="Tekstopmerking"/>
      </w:pPr>
      <w:r>
        <w:rPr>
          <w:rStyle w:val="Verwijzingopmerking"/>
        </w:rPr>
        <w:annotationRef/>
      </w:r>
      <w:r>
        <w:rPr>
          <w:color w:val="00B050"/>
        </w:rPr>
        <w:t>Als er geen collectieve vakantieperiode is mag dit geschrapt worden. Een voorbeeld van een collectieve vakantieperiode is het bouwverlof waarin bijna alle bouwbedrijven sluiten en werknemers vakantie nemen.</w:t>
      </w:r>
    </w:p>
  </w:comment>
  <w:comment w:id="45" w:author="Bart Vannoppen - Formaat vzw" w:date="2024-09-30T17:34:00Z" w:initials="BV">
    <w:p w14:paraId="515F6E8A" w14:textId="77777777" w:rsidR="00C53AB1" w:rsidRDefault="00534654" w:rsidP="00C53AB1">
      <w:pPr>
        <w:pStyle w:val="Tekstopmerking"/>
      </w:pPr>
      <w:r>
        <w:rPr>
          <w:rStyle w:val="Verwijzingopmerking"/>
        </w:rPr>
        <w:annotationRef/>
      </w:r>
      <w:r w:rsidR="00C53AB1">
        <w:rPr>
          <w:color w:val="00B050"/>
        </w:rPr>
        <w:t xml:space="preserve">Geeft je organisatie al extra vakantiedagen, feestdagen, verlofdagen voor anciënniteit, of adv-dagen (bij minder dan 38 uur per week) aan medewerkers van 35 tot 44 jaar? Dan mag je de helft daarvan aftrekken van het extra verlof dat vanuit de sector wordt toegekend. </w:t>
      </w:r>
    </w:p>
  </w:comment>
  <w:comment w:id="46" w:author="Bart Vannoppen - Formaat vzw" w:date="2024-09-30T18:15:00Z" w:initials="BV">
    <w:p w14:paraId="314FA090" w14:textId="2697676E" w:rsidR="00280F24" w:rsidRDefault="001C5481" w:rsidP="00280F24">
      <w:pPr>
        <w:pStyle w:val="Tekstopmerking"/>
      </w:pPr>
      <w:r>
        <w:rPr>
          <w:rStyle w:val="Verwijzingopmerking"/>
        </w:rPr>
        <w:annotationRef/>
      </w:r>
      <w:r w:rsidR="00280F24">
        <w:rPr>
          <w:color w:val="00B050"/>
        </w:rPr>
        <w:t xml:space="preserve">Extralegaal verlof is een bredere term voor alle extra verlofdagen buiten het wettelijk verplichte aantal. </w:t>
      </w:r>
    </w:p>
    <w:p w14:paraId="2DD66A3E" w14:textId="77777777" w:rsidR="00280F24" w:rsidRDefault="00280F24" w:rsidP="00280F24">
      <w:pPr>
        <w:pStyle w:val="Tekstopmerking"/>
      </w:pPr>
      <w:r>
        <w:rPr>
          <w:color w:val="00B050"/>
        </w:rPr>
        <w:t>Als je ze niet geeft ben je niet verplicht om artikel in het reglement te zetten. Een voorbeeld kan zijn drie vrij te nemen dagen, of de week tussen Kerstmis en Nieuwjaar als collectieve vakantieperiode. Een ander voorbeeld is dat je per schijf van 3 jaar anciënniteit 1 extra legale verlofdag kan toekennen.</w:t>
      </w:r>
    </w:p>
  </w:comment>
  <w:comment w:id="47" w:author="Bart Vannoppen - Formaat vzw" w:date="2024-10-01T16:13:00Z" w:initials="BV">
    <w:p w14:paraId="06CD543C" w14:textId="77777777" w:rsidR="00DF197F" w:rsidRDefault="00EE5131" w:rsidP="00DF197F">
      <w:pPr>
        <w:pStyle w:val="Tekstopmerking"/>
      </w:pPr>
      <w:r>
        <w:rPr>
          <w:rStyle w:val="Verwijzingopmerking"/>
        </w:rPr>
        <w:annotationRef/>
      </w:r>
      <w:r w:rsidR="00DF197F">
        <w:rPr>
          <w:color w:val="00B050"/>
        </w:rPr>
        <w:t>Het overdragen van vakantiedagen naar het volgend kalenderjaar mag in principe niet. De RSZ-inspectie gedoogt echter afspraken in het arbeidsreglement over een overdracht van een beperkt aantal dagen naar de eerste maanden van volgend jaar. Maar dat is een extralegaal voordeel, waardoor die dagen het karakter van wettelijke vakantiedagen verliezen.</w:t>
      </w:r>
    </w:p>
    <w:p w14:paraId="0E253547" w14:textId="77777777" w:rsidR="00DF197F" w:rsidRDefault="00DF197F" w:rsidP="00DF197F">
      <w:pPr>
        <w:pStyle w:val="Tekstopmerking"/>
      </w:pPr>
    </w:p>
    <w:p w14:paraId="12A365BA" w14:textId="77777777" w:rsidR="00DF197F" w:rsidRDefault="00DF197F" w:rsidP="00DF197F">
      <w:pPr>
        <w:pStyle w:val="Tekstopmerking"/>
      </w:pPr>
      <w:r>
        <w:rPr>
          <w:color w:val="00B050"/>
        </w:rPr>
        <w:t>Zorg er wel voor dat deze mogelijkheid beperkt blijft; zowel in aantal dagen als in tijd. Gewoonlijk is de beperking maximaal 5 dagen voor een voltijdse medewerker én beperk deze in de tijd: bv. tot drie maanden in het volgende jaar.</w:t>
      </w:r>
    </w:p>
  </w:comment>
  <w:comment w:id="49" w:author="Bart Vannoppen - Formaat vzw" w:date="2024-10-01T16:55:00Z" w:initials="BV">
    <w:p w14:paraId="1127C3A3" w14:textId="069A0ED7" w:rsidR="00972648" w:rsidRDefault="00972648" w:rsidP="00972648">
      <w:pPr>
        <w:pStyle w:val="Tekstopmerking"/>
      </w:pPr>
      <w:r>
        <w:rPr>
          <w:rStyle w:val="Verwijzingopmerking"/>
        </w:rPr>
        <w:annotationRef/>
      </w:r>
      <w:r>
        <w:rPr>
          <w:color w:val="00B050"/>
        </w:rPr>
        <w:t>Je plaatst dit best in het arbeidsreglement om discussie te vermijden. Je kan wel steeds een (beperkte) overdracht toestaan.</w:t>
      </w:r>
    </w:p>
  </w:comment>
  <w:comment w:id="50" w:author="Bart Vannoppen - Formaat vzw" w:date="2024-10-01T17:00:00Z" w:initials="BV">
    <w:p w14:paraId="378EADB4" w14:textId="77777777" w:rsidR="00E7060B" w:rsidRDefault="00FD52F5" w:rsidP="00E7060B">
      <w:pPr>
        <w:pStyle w:val="Tekstopmerking"/>
      </w:pPr>
      <w:r>
        <w:rPr>
          <w:rStyle w:val="Verwijzingopmerking"/>
        </w:rPr>
        <w:annotationRef/>
      </w:r>
      <w:r w:rsidR="00E7060B">
        <w:rPr>
          <w:color w:val="00B050"/>
        </w:rPr>
        <w:t>Ter info: als de gemiddelde arbeidsduur in je organisatie minder is dan 38 uur per week moet je het aantal arbeidsvrijstellingsdagen berekenen in functie van dat gemiddelde en de vorige bepalingen dus aanpassen. Bij een gemiddelde arbeidsduur van 36 uur per week schrap je de arbeidsvrijstelling van 38 uur naar 36 uur voor 45+ers.</w:t>
      </w:r>
    </w:p>
  </w:comment>
  <w:comment w:id="52" w:author="Bart Vannoppen - Formaat vzw" w:date="2025-01-07T16:01:00Z" w:initials="BV">
    <w:p w14:paraId="76ACD852" w14:textId="77777777" w:rsidR="00F626D5" w:rsidRDefault="00F626D5" w:rsidP="00F626D5">
      <w:pPr>
        <w:pStyle w:val="Tekstopmerking"/>
      </w:pPr>
      <w:r>
        <w:rPr>
          <w:rStyle w:val="Verwijzingopmerking"/>
        </w:rPr>
        <w:annotationRef/>
      </w:r>
      <w:r>
        <w:rPr>
          <w:color w:val="00B050"/>
        </w:rPr>
        <w:t>Geef je meer dan wettelijk verplicht is (bv. betaalde dagen, verlof om dringende reden, klein verlet,…), dan mag je dit hier opnemen. Zo niet volstaat deze verwijzing.</w:t>
      </w:r>
    </w:p>
  </w:comment>
  <w:comment w:id="56" w:author="Bart Vannoppen - Formaat vzw" w:date="2024-10-09T12:52:00Z" w:initials="BV">
    <w:p w14:paraId="6B1F7DEF" w14:textId="24F93A41" w:rsidR="00837680" w:rsidRDefault="009410C9" w:rsidP="00837680">
      <w:pPr>
        <w:pStyle w:val="Tekstopmerking"/>
      </w:pPr>
      <w:r>
        <w:rPr>
          <w:rStyle w:val="Verwijzingopmerking"/>
        </w:rPr>
        <w:annotationRef/>
      </w:r>
      <w:r w:rsidR="00837680">
        <w:rPr>
          <w:color w:val="00B050"/>
        </w:rPr>
        <w:t>Occasioneel telewerk is af en toe thuiswerken bij uitzonderlijke situaties, zoals slecht weer of een dringende afspraak.</w:t>
      </w:r>
    </w:p>
    <w:p w14:paraId="322F2D5D" w14:textId="77777777" w:rsidR="00837680" w:rsidRDefault="00837680" w:rsidP="00837680">
      <w:pPr>
        <w:pStyle w:val="Tekstopmerking"/>
      </w:pPr>
    </w:p>
    <w:p w14:paraId="1F65AB18" w14:textId="77777777" w:rsidR="00837680" w:rsidRDefault="00837680" w:rsidP="00837680">
      <w:pPr>
        <w:pStyle w:val="Tekstopmerking"/>
      </w:pPr>
      <w:r>
        <w:rPr>
          <w:color w:val="00B050"/>
        </w:rPr>
        <w:t>Regelmatig telewerk is structureel, bijvoorbeeld vaste dagen per week, en gebeurt volgens afspraken die zijn vastgelegd.</w:t>
      </w:r>
    </w:p>
  </w:comment>
  <w:comment w:id="58" w:author="Bart Vannoppen - Formaat vzw" w:date="2024-11-13T11:46:00Z" w:initials="BVFv">
    <w:p w14:paraId="63202B7F" w14:textId="77777777" w:rsidR="00E615A0" w:rsidRDefault="006C6045" w:rsidP="00E615A0">
      <w:pPr>
        <w:pStyle w:val="Tekstopmerking"/>
      </w:pPr>
      <w:r>
        <w:rPr>
          <w:rStyle w:val="Verwijzingopmerking"/>
        </w:rPr>
        <w:annotationRef/>
      </w:r>
      <w:r w:rsidR="00E615A0">
        <w:rPr>
          <w:color w:val="00B050"/>
        </w:rPr>
        <w:t>Tijdskrediet is een regeling in België waarmee werknemers tijdelijk minder kunnen werken of helemaal kunnen stoppen met werken om persoonlijke redenen, zoals zorg voor een familielid, opvoeding van kinderen, of studie. De werknemer behoudt zijn job en kan in bepaalde gevallen een uitkering krijgen van de RVA als financiële ondersteuning.</w:t>
      </w:r>
    </w:p>
    <w:p w14:paraId="6431A2D7" w14:textId="77777777" w:rsidR="00E615A0" w:rsidRDefault="00E615A0" w:rsidP="00E615A0">
      <w:pPr>
        <w:pStyle w:val="Tekstopmerking"/>
      </w:pPr>
    </w:p>
    <w:p w14:paraId="6FB5F88A" w14:textId="77777777" w:rsidR="00E615A0" w:rsidRDefault="00E615A0" w:rsidP="00E615A0">
      <w:pPr>
        <w:pStyle w:val="Tekstopmerking"/>
      </w:pPr>
      <w:r>
        <w:rPr>
          <w:color w:val="00B050"/>
        </w:rPr>
        <w:t>Let wel op: Wanner je organisatie op 30 juni van het vorige jaar minder dan 10 werknemers telde gerekend in aantal koppen, dan heeft de werknemer geen recht op tijdskrediet. Enkel mits toestemming van de werkgever kan de werknemer tijdskrediet opnemen.</w:t>
      </w:r>
    </w:p>
  </w:comment>
  <w:comment w:id="60" w:author="Bart Vannoppen - Formaat vzw" w:date="2024-11-14T14:18:00Z" w:initials="BV">
    <w:p w14:paraId="719A4CAF" w14:textId="5DC459BE" w:rsidR="00072548" w:rsidRDefault="00072548" w:rsidP="00072548">
      <w:pPr>
        <w:pStyle w:val="Tekstopmerking"/>
      </w:pPr>
      <w:r>
        <w:rPr>
          <w:rStyle w:val="Verwijzingopmerking"/>
        </w:rPr>
        <w:annotationRef/>
      </w:r>
      <w:r>
        <w:rPr>
          <w:color w:val="00B050"/>
        </w:rPr>
        <w:t>Betaal je voor het einde van de maand een voorschot en daarna het resterende. Dit kan je hier noteren.</w:t>
      </w:r>
    </w:p>
  </w:comment>
  <w:comment w:id="61" w:author="Bart Vannoppen - Formaat vzw" w:date="2024-10-09T13:16:00Z" w:initials="BV">
    <w:p w14:paraId="16654327" w14:textId="26388CD8" w:rsidR="007B7E78" w:rsidRDefault="007B7E78" w:rsidP="007B7E78">
      <w:pPr>
        <w:pStyle w:val="Tekstopmerking"/>
      </w:pPr>
      <w:r>
        <w:rPr>
          <w:rStyle w:val="Verwijzingopmerking"/>
        </w:rPr>
        <w:annotationRef/>
      </w:r>
      <w:r>
        <w:rPr>
          <w:color w:val="00B050"/>
        </w:rPr>
        <w:t>Belangrijk: het loon van bedienden moet ten minste elke maand worden uitbetaald. De uitbetaling van het loon mag niet later zijn dan de zevende werkdag na de arbeidsperiode waarover de uitbetaling geschiedt. Als het arbeidsreglement niets bepaalt over het tijdstip van uitbetaling, dan moet het loon worden uitbetaald ten laatste de vierde werkdag na de betrokken arbeidsperiode.</w:t>
      </w:r>
    </w:p>
  </w:comment>
  <w:comment w:id="62" w:author="Bart Vannoppen - Formaat vzw" w:date="2024-10-09T13:32:00Z" w:initials="BV">
    <w:p w14:paraId="2B5CCF3A" w14:textId="77777777" w:rsidR="00A73180" w:rsidRDefault="00A73180" w:rsidP="00A73180">
      <w:pPr>
        <w:pStyle w:val="Tekstopmerking"/>
      </w:pPr>
      <w:r>
        <w:rPr>
          <w:rStyle w:val="Verwijzingopmerking"/>
        </w:rPr>
        <w:annotationRef/>
      </w:r>
      <w:r>
        <w:rPr>
          <w:color w:val="00B050"/>
        </w:rPr>
        <w:t>Dit toevoegen als je elektronische maaltijdcheques toekent met vermelding van die keuze in een schriftelijke individuele overeenkomst met de werknemers. Let op: aan maaltijdcheques hangt een prijs aan voor zowel werknemer als werkgever.</w:t>
      </w:r>
    </w:p>
  </w:comment>
  <w:comment w:id="63" w:author="Bart Vannoppen - Formaat vzw" w:date="2024-11-14T14:20:00Z" w:initials="BV">
    <w:p w14:paraId="17D25F4E" w14:textId="77777777" w:rsidR="00DA099A" w:rsidRDefault="00DA099A" w:rsidP="00DA099A">
      <w:pPr>
        <w:pStyle w:val="Tekstopmerking"/>
      </w:pPr>
      <w:r>
        <w:rPr>
          <w:rStyle w:val="Verwijzingopmerking"/>
        </w:rPr>
        <w:annotationRef/>
      </w:r>
      <w:r>
        <w:rPr>
          <w:color w:val="00B050"/>
        </w:rPr>
        <w:t>Dit is optioneel.</w:t>
      </w:r>
    </w:p>
  </w:comment>
  <w:comment w:id="65" w:author="Bart Vannoppen - Formaat vzw" w:date="2024-10-09T15:06:00Z" w:initials="BV">
    <w:p w14:paraId="54B10C20" w14:textId="77777777" w:rsidR="00975351" w:rsidRDefault="00A41DB2" w:rsidP="00975351">
      <w:pPr>
        <w:pStyle w:val="Tekstopmerking"/>
      </w:pPr>
      <w:r>
        <w:rPr>
          <w:rStyle w:val="Verwijzingopmerking"/>
        </w:rPr>
        <w:annotationRef/>
      </w:r>
      <w:r w:rsidR="00975351">
        <w:rPr>
          <w:color w:val="00B050"/>
        </w:rPr>
        <w:t>Optioneel toe te voegen als je korte verplaatsing (&lt; 3 km) met gemotoriseerd privévervoer wil ontmoedigen:</w:t>
      </w:r>
      <w:r w:rsidR="00975351">
        <w:rPr>
          <w:i/>
          <w:iCs/>
          <w:color w:val="00B050"/>
        </w:rPr>
        <w:t xml:space="preserve"> </w:t>
      </w:r>
    </w:p>
    <w:p w14:paraId="710895A2" w14:textId="77777777" w:rsidR="00975351" w:rsidRDefault="00975351" w:rsidP="00975351">
      <w:pPr>
        <w:pStyle w:val="Tekstopmerking"/>
      </w:pPr>
      <w:r>
        <w:rPr>
          <w:i/>
          <w:iCs/>
          <w:color w:val="00B050"/>
        </w:rPr>
        <w:t>De werkgever erkent het belang van de mobiliteitsproblematiek en wil daarom het woon-werkverkeer met gemotoriseerd privévervoer voor korte afstanden ontmoedigen (artikel 12 cao 4 december 2009). De werknemer die zich met een gemotoriseerd privéverplaatsingsmiddel naar het werk begeeft, heeft slechts recht op een tussenkomst op basis van de sectorale cao van 4 december 2009 met betrekking tot woon-werkverkeer als hij minstens 3 km (enkele afstand) met de eigen wagen, moto of brommer aflegt.</w:t>
      </w:r>
    </w:p>
  </w:comment>
  <w:comment w:id="66" w:author="Bart Vannoppen - Formaat vzw" w:date="2024-11-14T14:39:00Z" w:initials="BV">
    <w:p w14:paraId="03D28936" w14:textId="77777777" w:rsidR="00DA5977" w:rsidRDefault="00DA5977" w:rsidP="00DA5977">
      <w:pPr>
        <w:pStyle w:val="Tekstopmerking"/>
      </w:pPr>
      <w:r>
        <w:rPr>
          <w:rStyle w:val="Verwijzingopmerking"/>
        </w:rPr>
        <w:annotationRef/>
      </w:r>
      <w:r>
        <w:rPr>
          <w:color w:val="00B050"/>
        </w:rPr>
        <w:t>Dit kan je toevoegen als je werkt met Werktijd.be.</w:t>
      </w:r>
    </w:p>
  </w:comment>
  <w:comment w:id="67" w:author="Bart Vannoppen - Formaat vzw" w:date="2024-11-14T14:36:00Z" w:initials="BV">
    <w:p w14:paraId="1129AC80" w14:textId="77777777" w:rsidR="000650F7" w:rsidRDefault="004E2C4E" w:rsidP="000650F7">
      <w:pPr>
        <w:pStyle w:val="Tekstopmerking"/>
      </w:pPr>
      <w:r>
        <w:rPr>
          <w:rStyle w:val="Verwijzingopmerking"/>
        </w:rPr>
        <w:annotationRef/>
      </w:r>
      <w:r w:rsidR="000650F7">
        <w:rPr>
          <w:color w:val="00B050"/>
        </w:rPr>
        <w:t>Dit is niet verplicht, je kan dit aanvullen of aanpassen.</w:t>
      </w:r>
    </w:p>
  </w:comment>
  <w:comment w:id="68" w:author="Bart Vannoppen - Formaat vzw" w:date="2024-10-09T15:08:00Z" w:initials="BV">
    <w:p w14:paraId="68F64607" w14:textId="5DC7C79E" w:rsidR="00222EAA" w:rsidRDefault="00222EAA" w:rsidP="00222EAA">
      <w:pPr>
        <w:pStyle w:val="Tekstopmerking"/>
      </w:pPr>
      <w:r>
        <w:rPr>
          <w:rStyle w:val="Verwijzingopmerking"/>
        </w:rPr>
        <w:annotationRef/>
      </w:r>
      <w:r>
        <w:rPr>
          <w:color w:val="00B050"/>
        </w:rPr>
        <w:t>Doet de werknemer regelmatig dienstverplaatsingen met de eigen wagen, dan is het aan te raden de verzekeraar van de eigenaar daarvan op de hoogte is.</w:t>
      </w:r>
    </w:p>
  </w:comment>
  <w:comment w:id="69" w:author="Bart Vannoppen - Formaat vzw" w:date="2024-10-09T15:09:00Z" w:initials="BV">
    <w:p w14:paraId="17C3761F" w14:textId="77777777" w:rsidR="00BB098D" w:rsidRDefault="001F6E42" w:rsidP="00BB098D">
      <w:pPr>
        <w:pStyle w:val="Tekstopmerking"/>
      </w:pPr>
      <w:r>
        <w:rPr>
          <w:rStyle w:val="Verwijzingopmerking"/>
        </w:rPr>
        <w:annotationRef/>
      </w:r>
      <w:r w:rsidR="00BB098D">
        <w:rPr>
          <w:color w:val="00B050"/>
        </w:rPr>
        <w:t>Gebruiken werknemers andere gemotoriseerde voertuigen (moto, brommer,…)? Daar leg je gezien de lagere kosten best een lagere vergoeding voor vast.</w:t>
      </w:r>
    </w:p>
  </w:comment>
  <w:comment w:id="70" w:author="Bart Vannoppen - Formaat vzw" w:date="2024-10-09T15:12:00Z" w:initials="BV">
    <w:p w14:paraId="09EB2899" w14:textId="1A968907" w:rsidR="00D070FE" w:rsidRDefault="00D070FE" w:rsidP="00D070FE">
      <w:pPr>
        <w:pStyle w:val="Tekstopmerking"/>
      </w:pPr>
      <w:r>
        <w:rPr>
          <w:rStyle w:val="Verwijzingopmerking"/>
        </w:rPr>
        <w:annotationRef/>
      </w:r>
      <w:r>
        <w:rPr>
          <w:color w:val="00B050"/>
        </w:rPr>
        <w:t>Maximaal de fiscaal en sociaal vrijgestelde vergoeding. Vergoeding mag lager zijn dan het maximum.</w:t>
      </w:r>
    </w:p>
  </w:comment>
  <w:comment w:id="71" w:author="Bart Vannoppen - Formaat vzw" w:date="2024-10-09T15:11:00Z" w:initials="BV">
    <w:p w14:paraId="1E9950EF" w14:textId="1F42CCA8" w:rsidR="00112892" w:rsidRDefault="00112892" w:rsidP="00112892">
      <w:pPr>
        <w:pStyle w:val="Tekstopmerking"/>
      </w:pPr>
      <w:r>
        <w:rPr>
          <w:rStyle w:val="Verwijzingopmerking"/>
        </w:rPr>
        <w:annotationRef/>
      </w:r>
      <w:r>
        <w:rPr>
          <w:color w:val="00B050"/>
        </w:rPr>
        <w:t>Dit is optioneel.</w:t>
      </w:r>
    </w:p>
  </w:comment>
  <w:comment w:id="72" w:author="Bart Vannoppen - Formaat vzw" w:date="2024-10-09T15:34:00Z" w:initials="BV">
    <w:p w14:paraId="0B9D1AA2" w14:textId="77777777" w:rsidR="00D2483E" w:rsidRDefault="0091640D" w:rsidP="00D2483E">
      <w:pPr>
        <w:pStyle w:val="Tekstopmerking"/>
      </w:pPr>
      <w:r>
        <w:rPr>
          <w:rStyle w:val="Verwijzingopmerking"/>
        </w:rPr>
        <w:annotationRef/>
      </w:r>
      <w:r w:rsidR="00D2483E">
        <w:rPr>
          <w:color w:val="00B050"/>
        </w:rPr>
        <w:t>Eventueel schrappen of beperkte afschrijving noteren als je een vergoeding geeft die lager ligt dan het maximum bedrag.</w:t>
      </w:r>
    </w:p>
  </w:comment>
  <w:comment w:id="73" w:author="Bart Vannoppen - Formaat vzw" w:date="2024-10-09T15:33:00Z" w:initials="BV">
    <w:p w14:paraId="0C71F7AA" w14:textId="6C4569EA" w:rsidR="00890DE4" w:rsidRDefault="00890DE4" w:rsidP="00890DE4">
      <w:pPr>
        <w:pStyle w:val="Tekstopmerking"/>
      </w:pPr>
      <w:r>
        <w:rPr>
          <w:rStyle w:val="Verwijzingopmerking"/>
        </w:rPr>
        <w:annotationRef/>
      </w:r>
      <w:r>
        <w:rPr>
          <w:color w:val="00B050"/>
        </w:rPr>
        <w:t>Maximaal de fiscaal en sociaal vrijgestelde vergoeding. Vergoeding mag lager zijn.</w:t>
      </w:r>
    </w:p>
  </w:comment>
  <w:comment w:id="76" w:author="Bart Vannoppen - Formaat vzw" w:date="2024-11-14T14:43:00Z" w:initials="BV">
    <w:p w14:paraId="2BAD1ADA" w14:textId="77777777" w:rsidR="0058317A" w:rsidRDefault="00BE5E4E" w:rsidP="0058317A">
      <w:pPr>
        <w:pStyle w:val="Tekstopmerking"/>
      </w:pPr>
      <w:r>
        <w:rPr>
          <w:rStyle w:val="Verwijzingopmerking"/>
        </w:rPr>
        <w:annotationRef/>
      </w:r>
      <w:r w:rsidR="0058317A">
        <w:rPr>
          <w:color w:val="00B050"/>
        </w:rPr>
        <w:t>Dit is optioneel.</w:t>
      </w:r>
    </w:p>
  </w:comment>
  <w:comment w:id="77" w:author="Bart Vannoppen - Formaat vzw" w:date="2024-11-14T14:45:00Z" w:initials="BV">
    <w:p w14:paraId="353A56D9" w14:textId="77777777" w:rsidR="00981224" w:rsidRDefault="00981224" w:rsidP="00981224">
      <w:pPr>
        <w:pStyle w:val="Tekstopmerking"/>
      </w:pPr>
      <w:r>
        <w:rPr>
          <w:rStyle w:val="Verwijzingopmerking"/>
        </w:rPr>
        <w:annotationRef/>
      </w:r>
      <w:r>
        <w:rPr>
          <w:color w:val="00B050"/>
        </w:rPr>
        <w:t>Hier moet je een keuze maken en schrappen wat niet past.</w:t>
      </w:r>
    </w:p>
  </w:comment>
  <w:comment w:id="78" w:author="Bart Vannoppen - Formaat vzw" w:date="2024-11-14T14:46:00Z" w:initials="BV">
    <w:p w14:paraId="3E253AA5" w14:textId="77777777" w:rsidR="009621AB" w:rsidRDefault="005549FD" w:rsidP="009621AB">
      <w:pPr>
        <w:pStyle w:val="Tekstopmerking"/>
      </w:pPr>
      <w:r>
        <w:rPr>
          <w:rStyle w:val="Verwijzingopmerking"/>
        </w:rPr>
        <w:annotationRef/>
      </w:r>
      <w:r w:rsidR="009621AB">
        <w:rPr>
          <w:color w:val="00B050"/>
        </w:rPr>
        <w:t>Eventueel naam, voornaam en functie.</w:t>
      </w:r>
    </w:p>
  </w:comment>
  <w:comment w:id="79" w:author="Bart Vannoppen - Formaat vzw" w:date="2024-11-14T14:48:00Z" w:initials="BV">
    <w:p w14:paraId="56910859" w14:textId="72448510" w:rsidR="009621AB" w:rsidRDefault="009621AB" w:rsidP="009621AB">
      <w:pPr>
        <w:pStyle w:val="Tekstopmerking"/>
      </w:pPr>
      <w:r>
        <w:rPr>
          <w:rStyle w:val="Verwijzingopmerking"/>
        </w:rPr>
        <w:annotationRef/>
      </w:r>
      <w:r>
        <w:rPr>
          <w:color w:val="00B050"/>
        </w:rPr>
        <w:t>Schrappen wat niet past.</w:t>
      </w:r>
    </w:p>
  </w:comment>
  <w:comment w:id="80" w:author="Bart Vannoppen - Formaat vzw" w:date="2024-11-14T14:49:00Z" w:initials="BV">
    <w:p w14:paraId="0762171F" w14:textId="77777777" w:rsidR="00B137AC" w:rsidRDefault="00B137AC" w:rsidP="00B137AC">
      <w:pPr>
        <w:pStyle w:val="Tekstopmerking"/>
      </w:pPr>
      <w:r>
        <w:rPr>
          <w:rStyle w:val="Verwijzingopmerking"/>
        </w:rPr>
        <w:annotationRef/>
      </w:r>
      <w:r>
        <w:rPr>
          <w:color w:val="00B050"/>
        </w:rPr>
        <w:t>Optioneel</w:t>
      </w:r>
    </w:p>
  </w:comment>
  <w:comment w:id="81" w:author="Bart Vannoppen - Formaat vzw" w:date="2024-11-14T14:50:00Z" w:initials="BV">
    <w:p w14:paraId="0FA11FC9" w14:textId="77777777" w:rsidR="004A4FA1" w:rsidRDefault="004A4FA1" w:rsidP="004A4FA1">
      <w:pPr>
        <w:pStyle w:val="Tekstopmerking"/>
      </w:pPr>
      <w:r>
        <w:rPr>
          <w:rStyle w:val="Verwijzingopmerking"/>
        </w:rPr>
        <w:annotationRef/>
      </w:r>
      <w:r>
        <w:rPr>
          <w:color w:val="00B050"/>
        </w:rPr>
        <w:t>Keuze maken en schrappen wat niet past.</w:t>
      </w:r>
    </w:p>
  </w:comment>
  <w:comment w:id="83" w:author="Bart Vannoppen - Formaat vzw" w:date="2024-10-10T15:20:00Z" w:initials="BV">
    <w:p w14:paraId="6001B6F8" w14:textId="2DEDC221" w:rsidR="00FA64FC" w:rsidRDefault="00FA64FC" w:rsidP="00FA64FC">
      <w:pPr>
        <w:pStyle w:val="Tekstopmerking"/>
      </w:pPr>
      <w:r>
        <w:rPr>
          <w:rStyle w:val="Verwijzingopmerking"/>
        </w:rPr>
        <w:annotationRef/>
      </w:r>
      <w:r>
        <w:rPr>
          <w:color w:val="00B050"/>
        </w:rPr>
        <w:t>EHBO</w:t>
      </w:r>
    </w:p>
  </w:comment>
  <w:comment w:id="86" w:author="Bart Vannoppen - Formaat vzw" w:date="2024-10-10T15:55:00Z" w:initials="BVFv">
    <w:p w14:paraId="3E0022A8" w14:textId="77777777" w:rsidR="00D05A33" w:rsidRDefault="0060233E" w:rsidP="00D05A33">
      <w:pPr>
        <w:pStyle w:val="Tekstopmerking"/>
      </w:pPr>
      <w:r>
        <w:rPr>
          <w:rStyle w:val="Verwijzingopmerking"/>
        </w:rPr>
        <w:annotationRef/>
      </w:r>
      <w:r w:rsidR="00D05A33">
        <w:rPr>
          <w:color w:val="00B050"/>
        </w:rPr>
        <w:t>Aangezien je organisatie minder dan 20 werknemers telt, mag jij als werkgever of een leidinggevende namens de werkgever) zelf de functie van preventieadviseur vervullen. Binnen een vzw kan je dit delegeren naar een werknemer.</w:t>
      </w:r>
    </w:p>
  </w:comment>
  <w:comment w:id="87" w:author="Bart Vannoppen - Formaat vzw" w:date="2024-10-10T15:58:00Z" w:initials="BVFv">
    <w:p w14:paraId="06BABDAA" w14:textId="77777777" w:rsidR="00C57FB8" w:rsidRDefault="006300CC" w:rsidP="00C57FB8">
      <w:pPr>
        <w:pStyle w:val="Tekstopmerking"/>
      </w:pPr>
      <w:r>
        <w:rPr>
          <w:rStyle w:val="Verwijzingopmerking"/>
        </w:rPr>
        <w:annotationRef/>
      </w:r>
      <w:r w:rsidR="00C57FB8">
        <w:rPr>
          <w:color w:val="00B050"/>
        </w:rPr>
        <w:t>Aangezien je organisatie minder dan 50 werknemers telt moet je een beroep doen op een preventieadviseur psychosociale aspecten van haar externe dienst voor preventie en bescherming op het werk</w:t>
      </w:r>
      <w:r w:rsidR="00C57FB8">
        <w:rPr>
          <w:i/>
          <w:iCs/>
          <w:color w:val="00B050"/>
        </w:rPr>
        <w:t>.</w:t>
      </w:r>
    </w:p>
  </w:comment>
  <w:comment w:id="89" w:author="Bart Vannoppen - Formaat vzw" w:date="2024-11-14T15:07:00Z" w:initials="BV">
    <w:p w14:paraId="6655DF7C" w14:textId="77777777" w:rsidR="00FA32C4" w:rsidRDefault="00FA32C4" w:rsidP="00FA32C4">
      <w:pPr>
        <w:pStyle w:val="Tekstopmerking"/>
      </w:pPr>
      <w:r>
        <w:rPr>
          <w:rStyle w:val="Verwijzingopmerking"/>
        </w:rPr>
        <w:annotationRef/>
      </w:r>
      <w:r>
        <w:rPr>
          <w:color w:val="00B050"/>
          <w:highlight w:val="white"/>
        </w:rPr>
        <w:t>De contactgegevens van de preventieadviseur belast met de leiding van de interne dienst moeten vermeld worden in het arbeidsreglement, alsook op een voor de werknemers gemakkelijk toegankelijke plaats (door middel van een aanplakking, via het intranet,…).</w:t>
      </w:r>
    </w:p>
    <w:p w14:paraId="5672CDBE" w14:textId="77777777" w:rsidR="00FA32C4" w:rsidRDefault="00FA32C4" w:rsidP="00FA32C4">
      <w:pPr>
        <w:pStyle w:val="Tekstopmerking"/>
      </w:pPr>
      <w:r>
        <w:rPr>
          <w:color w:val="00B050"/>
          <w:highlight w:val="white"/>
        </w:rPr>
        <w:br/>
        <w:t>Als gegevens wijzigen (vertrek personeelslid of bestuurslid), kan je wel de vereenvoudigde wijzigingsprocedure voor het arbeidsreglement volgen. Het wijzigen van deze gegevens is verplicht.</w:t>
      </w:r>
    </w:p>
  </w:comment>
  <w:comment w:id="92" w:author="Bart Vannoppen - Formaat vzw" w:date="2024-11-13T12:22:00Z" w:initials="BVFv">
    <w:p w14:paraId="600FAA9E" w14:textId="77777777" w:rsidR="0015483D" w:rsidRDefault="00DA6C29" w:rsidP="0015483D">
      <w:pPr>
        <w:pStyle w:val="Tekstopmerking"/>
      </w:pPr>
      <w:r>
        <w:rPr>
          <w:rStyle w:val="Verwijzingopmerking"/>
        </w:rPr>
        <w:annotationRef/>
      </w:r>
      <w:r w:rsidR="0015483D">
        <w:rPr>
          <w:color w:val="00B050"/>
        </w:rPr>
        <w:t xml:space="preserve">Omdat je minder dan 20 werknemers (koppen) hebt ben je niet verplicht om dit in het arbeidsreglement te zetten. </w:t>
      </w:r>
    </w:p>
    <w:p w14:paraId="54115DFE" w14:textId="77777777" w:rsidR="0015483D" w:rsidRDefault="0015483D" w:rsidP="0015483D">
      <w:pPr>
        <w:pStyle w:val="Tekstopmerking"/>
      </w:pPr>
    </w:p>
    <w:p w14:paraId="3E4EC73C" w14:textId="77777777" w:rsidR="0015483D" w:rsidRDefault="0015483D" w:rsidP="0015483D">
      <w:pPr>
        <w:pStyle w:val="Tekstopmerking"/>
      </w:pPr>
      <w:r>
        <w:rPr>
          <w:color w:val="00B050"/>
        </w:rPr>
        <w:t>Voor het welzijn van de werknemers raadt Formaat wel sterk aan om dit in het reglement te zetten.</w:t>
      </w:r>
    </w:p>
  </w:comment>
  <w:comment w:id="103" w:author="Bart Vannoppen - Formaat vzw" w:date="2024-11-14T15:14:00Z" w:initials="BV">
    <w:p w14:paraId="466F366F" w14:textId="459F22C7" w:rsidR="00521CBA" w:rsidRDefault="00521CBA" w:rsidP="00521CBA">
      <w:pPr>
        <w:pStyle w:val="Tekstopmerking"/>
      </w:pPr>
      <w:r>
        <w:rPr>
          <w:rStyle w:val="Verwijzingopmerking"/>
        </w:rPr>
        <w:annotationRef/>
      </w:r>
      <w:r>
        <w:rPr>
          <w:color w:val="00B050"/>
        </w:rPr>
        <w:t>Dit kan de coördinator zijn. Heb je geen toezichthoudend personeel, dan ben je nog steeds verplicht om dit in het arbeidsreglement te vermelden.</w:t>
      </w:r>
    </w:p>
  </w:comment>
  <w:comment w:id="106" w:author="Bart Vannoppen - Formaat vzw" w:date="2024-11-14T15:17:00Z" w:initials="BV">
    <w:p w14:paraId="0AC6B342" w14:textId="77777777" w:rsidR="002F43B4" w:rsidRDefault="002F43B4" w:rsidP="002F43B4">
      <w:pPr>
        <w:pStyle w:val="Tekstopmerking"/>
      </w:pPr>
      <w:r>
        <w:rPr>
          <w:rStyle w:val="Verwijzingopmerking"/>
        </w:rPr>
        <w:annotationRef/>
      </w:r>
      <w:r>
        <w:rPr>
          <w:color w:val="00B050"/>
        </w:rPr>
        <w:t>Dit kan je in het arbeidsreglement plaatsen als je het gebruik van internet, sociale media, en e-mail van de werknemers wil controleren.</w:t>
      </w:r>
    </w:p>
  </w:comment>
  <w:comment w:id="107" w:author="Bart Vannoppen - Formaat vzw" w:date="2024-10-17T16:52:00Z" w:initials="BV">
    <w:p w14:paraId="7656F29C" w14:textId="038131B2" w:rsidR="00735FDA" w:rsidRDefault="00735FDA" w:rsidP="00735FDA">
      <w:pPr>
        <w:pStyle w:val="Tekstopmerking"/>
      </w:pPr>
      <w:r>
        <w:rPr>
          <w:rStyle w:val="Verwijzingopmerking"/>
        </w:rPr>
        <w:annotationRef/>
      </w:r>
      <w:r>
        <w:rPr>
          <w:color w:val="00B050"/>
        </w:rPr>
        <w:t>Cao nr. 81 tot bescherming van de persoonlijke levenssfeer van de werknemers ten opzichte van de controle op de elektronische online-communicatiegegevens van 26 april 2002.</w:t>
      </w:r>
    </w:p>
  </w:comment>
  <w:comment w:id="109" w:author="Bart Vannoppen - Formaat vzw" w:date="2024-11-14T15:19:00Z" w:initials="BV">
    <w:p w14:paraId="271CD333" w14:textId="77777777" w:rsidR="0096481C" w:rsidRDefault="0096481C" w:rsidP="0096481C">
      <w:pPr>
        <w:pStyle w:val="Tekstopmerking"/>
      </w:pPr>
      <w:r>
        <w:rPr>
          <w:rStyle w:val="Verwijzingopmerking"/>
        </w:rPr>
        <w:annotationRef/>
      </w:r>
      <w:r>
        <w:rPr>
          <w:color w:val="00B050"/>
        </w:rPr>
        <w:t>Dit mag enkel in het arbeidsreglement als je camerabewaking hebt in het gebouw of de werkplek.</w:t>
      </w:r>
    </w:p>
  </w:comment>
  <w:comment w:id="110" w:author="Bart Vannoppen - Formaat vzw" w:date="2024-10-17T17:05:00Z" w:initials="BV">
    <w:p w14:paraId="2D38919C" w14:textId="3216ED14" w:rsidR="004204C3" w:rsidRDefault="004204C3" w:rsidP="004204C3">
      <w:pPr>
        <w:pStyle w:val="Tekstopmerking"/>
      </w:pPr>
      <w:r>
        <w:rPr>
          <w:rStyle w:val="Verwijzingopmerking"/>
        </w:rPr>
        <w:annotationRef/>
      </w:r>
      <w:r>
        <w:rPr>
          <w:color w:val="00B050"/>
        </w:rPr>
        <w:t xml:space="preserve">Cao nr. 68 van 16 juni 1998 betreffende de bescherming van de persoonlijke levenssfeer van de werknemers ten opzichte van de camerabewaking op de arbeidsplaats. </w:t>
      </w:r>
    </w:p>
  </w:comment>
  <w:comment w:id="111" w:author="Bart Vannoppen - Formaat vzw" w:date="2024-10-17T17:06:00Z" w:initials="BV">
    <w:p w14:paraId="237D29AF" w14:textId="77777777" w:rsidR="003363E2" w:rsidRDefault="003363E2" w:rsidP="003363E2">
      <w:pPr>
        <w:pStyle w:val="Tekstopmerking"/>
      </w:pPr>
      <w:r>
        <w:rPr>
          <w:rStyle w:val="Verwijzingopmerking"/>
        </w:rPr>
        <w:annotationRef/>
      </w:r>
      <w:r>
        <w:rPr>
          <w:color w:val="00B050"/>
        </w:rPr>
        <w:t>Hier schrappen wat niet past.</w:t>
      </w:r>
    </w:p>
  </w:comment>
  <w:comment w:id="113" w:author="Bart Vannoppen - Formaat vzw" w:date="2024-11-14T15:21:00Z" w:initials="BV">
    <w:p w14:paraId="26699D59" w14:textId="77777777" w:rsidR="00E6660C" w:rsidRDefault="00057EE2" w:rsidP="00E6660C">
      <w:pPr>
        <w:pStyle w:val="Tekstopmerking"/>
      </w:pPr>
      <w:r>
        <w:rPr>
          <w:rStyle w:val="Verwijzingopmerking"/>
        </w:rPr>
        <w:annotationRef/>
      </w:r>
      <w:r w:rsidR="00E6660C">
        <w:rPr>
          <w:color w:val="00B050"/>
        </w:rPr>
        <w:t>Enkel als deze van toepassing is en in het arbeidsreglement wordt vermeld.</w:t>
      </w:r>
    </w:p>
  </w:comment>
  <w:comment w:id="114" w:author="Bart Vannoppen - Formaat vzw" w:date="2024-10-17T17:17:00Z" w:initials="BV">
    <w:p w14:paraId="09B4A9C1" w14:textId="77777777" w:rsidR="00983052" w:rsidRDefault="00672956" w:rsidP="00983052">
      <w:pPr>
        <w:pStyle w:val="Tekstopmerking"/>
      </w:pPr>
      <w:r>
        <w:rPr>
          <w:rStyle w:val="Verwijzingopmerking"/>
        </w:rPr>
        <w:annotationRef/>
      </w:r>
      <w:r w:rsidR="00983052">
        <w:rPr>
          <w:color w:val="00B050"/>
        </w:rPr>
        <w:t>Je mag alleen de sancties toepassen die het arbeidsreglement vermeldt.</w:t>
      </w:r>
    </w:p>
  </w:comment>
  <w:comment w:id="115" w:author="Bart Vannoppen - Formaat vzw" w:date="2024-10-17T17:19:00Z" w:initials="BV">
    <w:p w14:paraId="2F073A28" w14:textId="77777777" w:rsidR="00AF5A83" w:rsidRDefault="001E3530" w:rsidP="00AF5A83">
      <w:pPr>
        <w:pStyle w:val="Tekstopmerking"/>
      </w:pPr>
      <w:r>
        <w:rPr>
          <w:rStyle w:val="Verwijzingopmerking"/>
        </w:rPr>
        <w:annotationRef/>
      </w:r>
      <w:r w:rsidR="00AF5A83">
        <w:rPr>
          <w:color w:val="00B050"/>
        </w:rPr>
        <w:t xml:space="preserve">Een boete mag per dag maximum 1/5 van het dagloon bedragen.  De opbrengst ervan moet u gebruiken ten voordele van je werknemers (bv. voor het organiseren een sociale activiteit zoals een sinterklaasfeest of een voetbalmatch). </w:t>
      </w:r>
    </w:p>
  </w:comment>
  <w:comment w:id="116" w:author="Bart Vannoppen - Formaat vzw" w:date="2024-10-17T17:23:00Z" w:initials="BV">
    <w:p w14:paraId="7EFC3B11" w14:textId="3FF41E56" w:rsidR="00CF47AA" w:rsidRDefault="00CF47AA" w:rsidP="00CF47AA">
      <w:pPr>
        <w:pStyle w:val="Tekstopmerking"/>
      </w:pPr>
      <w:r>
        <w:rPr>
          <w:rStyle w:val="Verwijzingopmerking"/>
        </w:rPr>
        <w:annotationRef/>
      </w:r>
      <w:r>
        <w:rPr>
          <w:color w:val="00B050"/>
        </w:rPr>
        <w:t>Vóór de datum van de eerstvolgende uitbetaling van het loon moet de werkgever de opgelegde straf inschrijven in een register waarin tegenover de namen van de betrokken werknemers, de datum, de reden, alsmede de aard van de straf en indien het een boete betreft, het bedrag ervan worden vermeld</w:t>
      </w:r>
    </w:p>
  </w:comment>
  <w:comment w:id="117" w:author="Bart Vannoppen - Formaat vzw" w:date="2024-11-14T15:29:00Z" w:initials="BV">
    <w:p w14:paraId="770F5E84" w14:textId="77777777" w:rsidR="00D20B64" w:rsidRDefault="00D20B64" w:rsidP="00D20B64">
      <w:pPr>
        <w:pStyle w:val="Tekstopmerking"/>
      </w:pPr>
      <w:r>
        <w:rPr>
          <w:rStyle w:val="Verwijzingopmerking"/>
        </w:rPr>
        <w:annotationRef/>
      </w:r>
      <w:r>
        <w:rPr>
          <w:color w:val="00B050"/>
        </w:rPr>
        <w:t>Dit is niet verplicht.</w:t>
      </w:r>
    </w:p>
  </w:comment>
  <w:comment w:id="120" w:author="Bart Vannoppen - Formaat vzw" w:date="2024-11-25T14:18:00Z" w:initials="BVFv">
    <w:p w14:paraId="59C45931" w14:textId="77777777" w:rsidR="00C96EFE" w:rsidRDefault="00653A15" w:rsidP="00C96EFE">
      <w:pPr>
        <w:pStyle w:val="Tekstopmerking"/>
      </w:pPr>
      <w:r>
        <w:rPr>
          <w:rStyle w:val="Verwijzingopmerking"/>
        </w:rPr>
        <w:annotationRef/>
      </w:r>
      <w:r w:rsidR="00C96EFE">
        <w:rPr>
          <w:color w:val="00B050"/>
        </w:rPr>
        <w:t>Dit is enkel van toepassing als het in je arbeidsreglement staat en je wilt het toepassen.</w:t>
      </w:r>
    </w:p>
  </w:comment>
  <w:comment w:id="122" w:author="Bart Vannoppen - Formaat vzw" w:date="2024-10-17T17:36:00Z" w:initials="BV">
    <w:p w14:paraId="5D6D7323" w14:textId="5E5D245E" w:rsidR="008206E0" w:rsidRDefault="008206E0" w:rsidP="008206E0">
      <w:pPr>
        <w:pStyle w:val="Tekstopmerking"/>
      </w:pPr>
      <w:r>
        <w:rPr>
          <w:rStyle w:val="Verwijzingopmerking"/>
        </w:rPr>
        <w:annotationRef/>
      </w:r>
      <w:r>
        <w:rPr>
          <w:color w:val="00B050"/>
        </w:rPr>
        <w:t>Verplicht als je loondocumenten elektronisch aflevert, anders te schrappen.</w:t>
      </w:r>
    </w:p>
  </w:comment>
  <w:comment w:id="123" w:author="Bart Vannoppen - Formaat vzw" w:date="2024-11-25T14:17:00Z" w:initials="BV">
    <w:p w14:paraId="734F2599" w14:textId="77777777" w:rsidR="00757142" w:rsidRDefault="00757142" w:rsidP="00757142">
      <w:pPr>
        <w:pStyle w:val="Tekstopmerking"/>
      </w:pPr>
      <w:r>
        <w:rPr>
          <w:rStyle w:val="Verwijzingopmerking"/>
        </w:rPr>
        <w:annotationRef/>
      </w:r>
      <w:r>
        <w:rPr>
          <w:color w:val="00B050"/>
        </w:rPr>
        <w:t>Dit artikel moet niet in het arbeidsreglement.</w:t>
      </w:r>
    </w:p>
  </w:comment>
  <w:comment w:id="125" w:author="Bart Vannoppen - Formaat vzw" w:date="2024-10-17T17:39:00Z" w:initials="BV">
    <w:p w14:paraId="50102E91" w14:textId="4411F0E4" w:rsidR="00921BAF" w:rsidRDefault="00E66D56" w:rsidP="00921BAF">
      <w:pPr>
        <w:pStyle w:val="Tekstopmerking"/>
      </w:pPr>
      <w:r>
        <w:rPr>
          <w:rStyle w:val="Verwijzingopmerking"/>
        </w:rPr>
        <w:annotationRef/>
      </w:r>
      <w:r w:rsidR="00921BAF">
        <w:rPr>
          <w:color w:val="00B050"/>
        </w:rPr>
        <w:t>Dit artikel is niet verplicht.</w:t>
      </w:r>
    </w:p>
    <w:p w14:paraId="455B2CFE" w14:textId="77777777" w:rsidR="00921BAF" w:rsidRDefault="00921BAF" w:rsidP="00921BAF">
      <w:pPr>
        <w:pStyle w:val="Tekstopmerking"/>
      </w:pPr>
      <w:r>
        <w:rPr>
          <w:color w:val="00B050"/>
        </w:rPr>
        <w:t>Je wil met dit artikel vermijden dat je werknemer zich met andere activiteiten bezighoudt die de organisatie kunnen schaden,  tijd en focus wegnemen, of ethisch niet in lijn zijn met de job.</w:t>
      </w:r>
    </w:p>
  </w:comment>
  <w:comment w:id="126" w:author="Bart Vannoppen - Formaat vzw" w:date="2024-10-17T17:40:00Z" w:initials="BV">
    <w:p w14:paraId="7AA4664F" w14:textId="77777777" w:rsidR="001A64A7" w:rsidRDefault="00196A56" w:rsidP="001A64A7">
      <w:pPr>
        <w:pStyle w:val="Tekstopmerking"/>
      </w:pPr>
      <w:r>
        <w:rPr>
          <w:rStyle w:val="Verwijzingopmerking"/>
        </w:rPr>
        <w:annotationRef/>
      </w:r>
      <w:r w:rsidR="001A64A7">
        <w:rPr>
          <w:color w:val="00B050"/>
        </w:rPr>
        <w:t xml:space="preserve">Dit artikel is niet verplicht. </w:t>
      </w:r>
    </w:p>
    <w:p w14:paraId="2DA5F119" w14:textId="77777777" w:rsidR="001A64A7" w:rsidRDefault="001A64A7" w:rsidP="001A64A7">
      <w:pPr>
        <w:pStyle w:val="Tekstopmerking"/>
      </w:pPr>
      <w:r>
        <w:rPr>
          <w:color w:val="00B050"/>
        </w:rPr>
        <w:t>Je kan dit wel gebruiken als je een geheimhoudingsbeding wil invoeren.</w:t>
      </w:r>
    </w:p>
  </w:comment>
  <w:comment w:id="127" w:author="Bart Vannoppen - Formaat vzw" w:date="2024-11-25T14:06:00Z" w:initials="BV">
    <w:p w14:paraId="47C73DF3" w14:textId="63C64CD8" w:rsidR="00B07D45" w:rsidRDefault="00B07D45" w:rsidP="00B07D45">
      <w:pPr>
        <w:pStyle w:val="Tekstopmerking"/>
      </w:pPr>
      <w:r>
        <w:rPr>
          <w:rStyle w:val="Verwijzingopmerking"/>
        </w:rPr>
        <w:annotationRef/>
      </w:r>
      <w:r>
        <w:rPr>
          <w:color w:val="00B050"/>
        </w:rPr>
        <w:t>Schrappen of toevoegen waar nodig is.</w:t>
      </w:r>
    </w:p>
  </w:comment>
  <w:comment w:id="128" w:author="Bart Vannoppen - Formaat vzw" w:date="2024-10-17T17:45:00Z" w:initials="BV">
    <w:p w14:paraId="2B5B5E7B" w14:textId="30149FCA" w:rsidR="001C5A67" w:rsidRDefault="00B119D8" w:rsidP="001C5A67">
      <w:pPr>
        <w:pStyle w:val="Tekstopmerking"/>
      </w:pPr>
      <w:r>
        <w:rPr>
          <w:rStyle w:val="Verwijzingopmerking"/>
        </w:rPr>
        <w:annotationRef/>
      </w:r>
      <w:r w:rsidR="001C5A67">
        <w:rPr>
          <w:color w:val="00B050"/>
        </w:rPr>
        <w:t xml:space="preserve">Niet van toepassing voor werkgevers met minder dan 10 werknemers. Formaat raad echter aan om dit artikel in het arbeidsreglement te laten. </w:t>
      </w:r>
    </w:p>
  </w:comment>
  <w:comment w:id="129" w:author="Bart Vannoppen - Formaat vzw" w:date="2024-10-17T17:46:00Z" w:initials="BV">
    <w:p w14:paraId="1C0C5B54" w14:textId="2141FBC6" w:rsidR="006D4E42" w:rsidRDefault="00C208E7" w:rsidP="006D4E42">
      <w:pPr>
        <w:pStyle w:val="Tekstopmerking"/>
      </w:pPr>
      <w:r>
        <w:rPr>
          <w:rStyle w:val="Verwijzingopmerking"/>
        </w:rPr>
        <w:annotationRef/>
      </w:r>
      <w:r w:rsidR="006D4E42">
        <w:rPr>
          <w:color w:val="00B050"/>
        </w:rPr>
        <w:t xml:space="preserve">Enkel als deze van toepassing is. </w:t>
      </w:r>
    </w:p>
  </w:comment>
  <w:comment w:id="131" w:author="Bart Vannoppen - Formaat vzw" w:date="2024-11-25T13:53:00Z" w:initials="BV">
    <w:p w14:paraId="0C1EBEA7" w14:textId="41BE758F" w:rsidR="005D287A" w:rsidRDefault="005D287A" w:rsidP="005D287A">
      <w:pPr>
        <w:pStyle w:val="Tekstopmerking"/>
      </w:pPr>
      <w:r>
        <w:rPr>
          <w:rStyle w:val="Verwijzingopmerking"/>
        </w:rPr>
        <w:annotationRef/>
      </w:r>
      <w:r>
        <w:rPr>
          <w:color w:val="00B050"/>
        </w:rPr>
        <w:t>Dit is naar gelang de plaats waar de organisatie gevestigd is.</w:t>
      </w:r>
    </w:p>
  </w:comment>
  <w:comment w:id="132" w:author="Bart Vannoppen - Formaat vzw" w:date="2024-10-17T17:54:00Z" w:initials="BV">
    <w:p w14:paraId="33D9333D" w14:textId="7C7162BF" w:rsidR="001019A3" w:rsidRDefault="001019A3" w:rsidP="001019A3">
      <w:pPr>
        <w:pStyle w:val="Tekstopmerking"/>
      </w:pPr>
      <w:r>
        <w:rPr>
          <w:rStyle w:val="Verwijzingopmerking"/>
        </w:rPr>
        <w:annotationRef/>
      </w:r>
      <w:r>
        <w:rPr>
          <w:color w:val="00B050"/>
        </w:rPr>
        <w:t>Zie: Regionale directies Toezicht op sociale wetten</w:t>
      </w:r>
    </w:p>
  </w:comment>
  <w:comment w:id="133" w:author="Bart Vannoppen - Formaat vzw" w:date="2024-10-17T17:56:00Z" w:initials="BV">
    <w:p w14:paraId="56B32301" w14:textId="77777777" w:rsidR="006811B4" w:rsidRDefault="006811B4" w:rsidP="006811B4">
      <w:pPr>
        <w:pStyle w:val="Tekstopmerking"/>
      </w:pPr>
      <w:r>
        <w:rPr>
          <w:rStyle w:val="Verwijzingopmerking"/>
        </w:rPr>
        <w:annotationRef/>
      </w:r>
      <w:r>
        <w:rPr>
          <w:color w:val="00B050"/>
        </w:rPr>
        <w:t>Zie: Regionale directie Toezicht welzijn op het werk</w:t>
      </w:r>
    </w:p>
  </w:comment>
  <w:comment w:id="134" w:author="Bart Vannoppen - Formaat vzw" w:date="2024-10-17T17:57:00Z" w:initials="BV">
    <w:p w14:paraId="368093D5" w14:textId="77777777" w:rsidR="00530F04" w:rsidRDefault="00530F04" w:rsidP="00530F04">
      <w:pPr>
        <w:pStyle w:val="Tekstopmerking"/>
      </w:pPr>
      <w:r>
        <w:rPr>
          <w:rStyle w:val="Verwijzingopmerking"/>
        </w:rPr>
        <w:annotationRef/>
      </w:r>
      <w:r>
        <w:rPr>
          <w:color w:val="00B050"/>
        </w:rPr>
        <w:t>Zie: rsz.be/provinciale-kantoren</w:t>
      </w:r>
    </w:p>
  </w:comment>
  <w:comment w:id="135" w:author="Bart Vannoppen - Formaat vzw" w:date="2024-11-25T13:51:00Z" w:initials="BV">
    <w:p w14:paraId="2E55DB86" w14:textId="77777777" w:rsidR="00885D29" w:rsidRDefault="00885D29" w:rsidP="00885D29">
      <w:pPr>
        <w:pStyle w:val="Tekstopmerking"/>
      </w:pPr>
      <w:r>
        <w:rPr>
          <w:rStyle w:val="Verwijzingopmerking"/>
        </w:rPr>
        <w:annotationRef/>
      </w:r>
      <w:r>
        <w:rPr>
          <w:color w:val="00B050"/>
        </w:rPr>
        <w:t>Deze nummer heb je ontvangen toen je je hebt aangesloten bij de Rijksdienst voor Sociale Zekerheid.</w:t>
      </w:r>
    </w:p>
  </w:comment>
  <w:comment w:id="136" w:author="Bart Vannoppen - Formaat vzw" w:date="2024-11-25T13:49:00Z" w:initials="BV">
    <w:p w14:paraId="543D176C" w14:textId="5866781A" w:rsidR="006E00D7" w:rsidRDefault="006E00D7" w:rsidP="006E00D7">
      <w:pPr>
        <w:pStyle w:val="Tekstopmerking"/>
      </w:pPr>
      <w:r>
        <w:rPr>
          <w:rStyle w:val="Verwijzingopmerking"/>
        </w:rPr>
        <w:annotationRef/>
      </w:r>
      <w:r>
        <w:rPr>
          <w:color w:val="00B050"/>
        </w:rPr>
        <w:t>Enkel als deze er zijn, anders schap je dit artikel.</w:t>
      </w:r>
    </w:p>
  </w:comment>
  <w:comment w:id="139" w:author="Bart Vannoppen - Formaat vzw" w:date="2025-01-08T14:17:00Z" w:initials="BV">
    <w:p w14:paraId="44B19133" w14:textId="77777777" w:rsidR="008265E0" w:rsidRDefault="008265E0" w:rsidP="008265E0">
      <w:pPr>
        <w:pStyle w:val="Tekstopmerking"/>
      </w:pPr>
      <w:r>
        <w:rPr>
          <w:rStyle w:val="Verwijzingopmerking"/>
        </w:rPr>
        <w:annotationRef/>
      </w:r>
      <w:r>
        <w:rPr>
          <w:color w:val="00B050"/>
        </w:rPr>
        <w:t>In het kader van de sectorale flexibiliteit moet je hier de dagdeelroosters van je werknemers noteren. Deze roosters hangen af van je concrete werking.</w:t>
      </w:r>
    </w:p>
  </w:comment>
  <w:comment w:id="140" w:author="Bart Vannoppen - Formaat vzw" w:date="2024-10-23T16:55:00Z" w:initials="BVFv">
    <w:p w14:paraId="2C6B4B50" w14:textId="77777777" w:rsidR="008265E0" w:rsidRDefault="00754EF4" w:rsidP="008265E0">
      <w:pPr>
        <w:pStyle w:val="Tekstopmerking"/>
      </w:pPr>
      <w:r>
        <w:rPr>
          <w:rStyle w:val="Verwijzingopmerking"/>
        </w:rPr>
        <w:annotationRef/>
      </w:r>
      <w:r w:rsidR="008265E0">
        <w:rPr>
          <w:color w:val="00B050"/>
        </w:rPr>
        <w:t>Voor deeltijders met een vast rooster (plus sectorale flexibiliteit) neem je alleen nog de roosters op die niet inpasbaar zijn in de voltijdse roosters die je in het arbeidsreglement zet.</w:t>
      </w:r>
    </w:p>
  </w:comment>
  <w:comment w:id="142" w:author="Bart Vannoppen - Formaat vzw" w:date="2024-10-24T10:36:00Z" w:initials="BV">
    <w:p w14:paraId="330964C3" w14:textId="65F36F6B" w:rsidR="00074EFB" w:rsidRDefault="00A07761" w:rsidP="00074EFB">
      <w:pPr>
        <w:pStyle w:val="Tekstopmerking"/>
      </w:pPr>
      <w:r>
        <w:rPr>
          <w:rStyle w:val="Verwijzingopmerking"/>
        </w:rPr>
        <w:annotationRef/>
      </w:r>
      <w:r w:rsidR="00074EFB">
        <w:rPr>
          <w:color w:val="00B050"/>
        </w:rPr>
        <w:t>Dit is verplicht!</w:t>
      </w:r>
    </w:p>
    <w:p w14:paraId="22968C43" w14:textId="77777777" w:rsidR="00074EFB" w:rsidRDefault="00074EFB" w:rsidP="00074EFB">
      <w:pPr>
        <w:pStyle w:val="Tekstopmerking"/>
      </w:pPr>
      <w:r>
        <w:rPr>
          <w:color w:val="00B050"/>
        </w:rPr>
        <w:t xml:space="preserve">De cao wil garanderen dat </w:t>
      </w:r>
      <w:r>
        <w:rPr>
          <w:b/>
          <w:bCs/>
          <w:color w:val="00B050"/>
        </w:rPr>
        <w:t>mannen en vrouwen gelijk betaald worden</w:t>
      </w:r>
      <w:r>
        <w:rPr>
          <w:color w:val="00B050"/>
        </w:rPr>
        <w:t xml:space="preserve"> voor hetzelfde werk of voor werk van </w:t>
      </w:r>
      <w:r>
        <w:rPr>
          <w:b/>
          <w:bCs/>
          <w:color w:val="00B050"/>
        </w:rPr>
        <w:t>gelijke waarde</w:t>
      </w:r>
      <w:r>
        <w:rPr>
          <w:color w:val="00B050"/>
        </w:rPr>
        <w:t xml:space="preserve">. Het richt zich op het wegnemen van discriminatie op basis van geslacht bij het vaststellen van lonen. </w:t>
      </w:r>
    </w:p>
  </w:comment>
  <w:comment w:id="145" w:author="Bart Vannoppen - Formaat vzw" w:date="2024-10-24T10:38:00Z" w:initials="BV">
    <w:p w14:paraId="3D2142FE" w14:textId="77777777" w:rsidR="00594243" w:rsidRDefault="009338A2" w:rsidP="00594243">
      <w:pPr>
        <w:pStyle w:val="Tekstopmerking"/>
      </w:pPr>
      <w:r>
        <w:rPr>
          <w:rStyle w:val="Verwijzingopmerking"/>
        </w:rPr>
        <w:annotationRef/>
      </w:r>
      <w:r w:rsidR="00594243">
        <w:rPr>
          <w:color w:val="00B050"/>
        </w:rPr>
        <w:t>Enkel te vermelden als er collectieve vakantieperiodes zijn in je organisatie.</w:t>
      </w:r>
    </w:p>
  </w:comment>
  <w:comment w:id="147" w:author="Bart Vannoppen - Formaat vzw" w:date="2024-10-24T10:40:00Z" w:initials="BV">
    <w:p w14:paraId="0652ED45" w14:textId="7EC6B990" w:rsidR="00366216" w:rsidRDefault="00366216" w:rsidP="00366216">
      <w:pPr>
        <w:pStyle w:val="Tekstopmerking"/>
      </w:pPr>
      <w:r>
        <w:rPr>
          <w:rStyle w:val="Verwijzingopmerking"/>
        </w:rPr>
        <w:annotationRef/>
      </w:r>
      <w:r>
        <w:rPr>
          <w:color w:val="00B050"/>
        </w:rPr>
        <w:t>Enkel te vermelden als er een collectieve beslissing is over de vervangingsdagen.</w:t>
      </w:r>
    </w:p>
  </w:comment>
  <w:comment w:id="153" w:author="Bart Vannoppen - Formaat vzw" w:date="2024-11-25T12:41:00Z" w:initials="BV">
    <w:p w14:paraId="7ECEA2D5" w14:textId="77777777" w:rsidR="004470DC" w:rsidRDefault="004470DC" w:rsidP="004470DC">
      <w:pPr>
        <w:pStyle w:val="Tekstopmerking"/>
      </w:pPr>
      <w:r>
        <w:rPr>
          <w:rStyle w:val="Verwijzingopmerking"/>
        </w:rPr>
        <w:annotationRef/>
      </w:r>
      <w:r>
        <w:rPr>
          <w:color w:val="00B050"/>
        </w:rPr>
        <w:t>Voeg hier eventueel bijkomende preventiemaatregelen: bv. planningsgesprekken, functioneringsgesprekken, teamvergaderingen, afsprakenkaders, reactief welzijnsbeleid, toolboxen, stille ruimte,...</w:t>
      </w:r>
    </w:p>
  </w:comment>
  <w:comment w:id="161" w:author="Bart Vannoppen - Formaat vzw" w:date="2025-01-17T14:15:00Z" w:initials="BV">
    <w:p w14:paraId="4F7E6827" w14:textId="77777777" w:rsidR="008F1670" w:rsidRDefault="00EF2137" w:rsidP="008F1670">
      <w:pPr>
        <w:pStyle w:val="Tekstopmerking"/>
      </w:pPr>
      <w:r>
        <w:rPr>
          <w:rStyle w:val="Verwijzingopmerking"/>
        </w:rPr>
        <w:annotationRef/>
      </w:r>
      <w:r w:rsidR="008F1670">
        <w:rPr>
          <w:color w:val="00B050"/>
        </w:rPr>
        <w:t>De tekst in het arbeidsreglement over glijdende uurroosters moet integraal én het zelfde gekopieerd worden in de bijlagen. Het stuk over sancties moet enkel in de bijlagen.</w:t>
      </w:r>
    </w:p>
    <w:p w14:paraId="05C49333" w14:textId="77777777" w:rsidR="008F1670" w:rsidRDefault="008F1670" w:rsidP="008F1670">
      <w:pPr>
        <w:pStyle w:val="Tekstopmerking"/>
      </w:pPr>
      <w:r>
        <w:rPr>
          <w:color w:val="00B050"/>
        </w:rPr>
        <w:t>Deze bijlage maakt integraal deel uit van het arbeidsreglement.</w:t>
      </w:r>
    </w:p>
  </w:comment>
  <w:comment w:id="163" w:author="Bart Vannoppen - Formaat vzw" w:date="2024-10-24T11:13:00Z" w:initials="BV">
    <w:p w14:paraId="687312E0" w14:textId="0F00313C" w:rsidR="00826BCD" w:rsidRDefault="00826BCD" w:rsidP="00826BCD">
      <w:pPr>
        <w:pStyle w:val="Tekstopmerking"/>
      </w:pPr>
      <w:r>
        <w:rPr>
          <w:rStyle w:val="Verwijzingopmerking"/>
        </w:rPr>
        <w:annotationRef/>
      </w:r>
      <w:r>
        <w:rPr>
          <w:color w:val="00B050"/>
        </w:rPr>
        <w:t>Verplicht!</w:t>
      </w:r>
    </w:p>
  </w:comment>
  <w:comment w:id="164" w:author="Bart Vannoppen - Formaat vzw" w:date="2024-11-25T12:25:00Z" w:initials="BV">
    <w:p w14:paraId="3B5AE931" w14:textId="77777777" w:rsidR="00A7028F" w:rsidRDefault="00A7028F" w:rsidP="00A7028F">
      <w:pPr>
        <w:pStyle w:val="Tekstopmerking"/>
      </w:pPr>
      <w:r>
        <w:rPr>
          <w:rStyle w:val="Verwijzingopmerking"/>
        </w:rPr>
        <w:annotationRef/>
      </w:r>
      <w:r>
        <w:rPr>
          <w:color w:val="00B050"/>
        </w:rPr>
        <w:t>Voorbeelden van functies:</w:t>
      </w:r>
    </w:p>
    <w:p w14:paraId="29B0C675" w14:textId="77777777" w:rsidR="00A7028F" w:rsidRDefault="00A7028F" w:rsidP="00A7028F">
      <w:pPr>
        <w:pStyle w:val="Tekstopmerking"/>
        <w:ind w:left="300"/>
      </w:pPr>
      <w:r>
        <w:rPr>
          <w:color w:val="00B050"/>
        </w:rPr>
        <w:t>Administratieve taken</w:t>
      </w:r>
    </w:p>
    <w:p w14:paraId="7DBA3F2E" w14:textId="77777777" w:rsidR="00A7028F" w:rsidRDefault="00A7028F" w:rsidP="00A7028F">
      <w:pPr>
        <w:pStyle w:val="Tekstopmerking"/>
        <w:ind w:left="300"/>
      </w:pPr>
      <w:r>
        <w:rPr>
          <w:color w:val="00B050"/>
        </w:rPr>
        <w:t>Communicatie</w:t>
      </w:r>
    </w:p>
    <w:p w14:paraId="6D16CF41" w14:textId="77777777" w:rsidR="00A7028F" w:rsidRDefault="00A7028F" w:rsidP="00A7028F">
      <w:pPr>
        <w:pStyle w:val="Tekstopmerking"/>
        <w:ind w:left="300"/>
      </w:pPr>
      <w:r>
        <w:rPr>
          <w:color w:val="00B050"/>
        </w:rPr>
        <w:t>Plannen en organiseren</w:t>
      </w:r>
    </w:p>
    <w:p w14:paraId="1F19E115" w14:textId="77777777" w:rsidR="00A7028F" w:rsidRDefault="00A7028F" w:rsidP="00A7028F">
      <w:pPr>
        <w:pStyle w:val="Tekstopmerking"/>
        <w:ind w:left="300"/>
      </w:pPr>
      <w:r>
        <w:rPr>
          <w:color w:val="00B050"/>
        </w:rPr>
        <w:t>Contentcreatie</w:t>
      </w:r>
    </w:p>
    <w:p w14:paraId="33EF1FAD" w14:textId="77777777" w:rsidR="00A7028F" w:rsidRDefault="00A7028F" w:rsidP="00A7028F">
      <w:pPr>
        <w:pStyle w:val="Tekstopmerking"/>
        <w:ind w:left="300"/>
      </w:pPr>
      <w:r>
        <w:rPr>
          <w:color w:val="00B050"/>
        </w:rPr>
        <w:t>Online overleg en begeleiding</w:t>
      </w:r>
    </w:p>
  </w:comment>
  <w:comment w:id="165" w:author="Bart Vannoppen - Formaat vzw" w:date="2024-11-25T12:27:00Z" w:initials="BV">
    <w:p w14:paraId="50990256" w14:textId="77777777" w:rsidR="00771EAB" w:rsidRDefault="00D8122C" w:rsidP="00771EAB">
      <w:pPr>
        <w:pStyle w:val="Tekstopmerking"/>
      </w:pPr>
      <w:r>
        <w:rPr>
          <w:rStyle w:val="Verwijzingopmerking"/>
        </w:rPr>
        <w:annotationRef/>
      </w:r>
      <w:r w:rsidR="00771EAB">
        <w:rPr>
          <w:color w:val="00B050"/>
        </w:rPr>
        <w:t>Dit is optioneel</w:t>
      </w:r>
    </w:p>
  </w:comment>
  <w:comment w:id="166" w:author="Bart Vannoppen - Formaat vzw" w:date="2025-01-07T15:51:00Z" w:initials="BV">
    <w:p w14:paraId="737E43F5" w14:textId="77777777" w:rsidR="00D0064F" w:rsidRDefault="00D0064F" w:rsidP="00D0064F">
      <w:pPr>
        <w:pStyle w:val="Tekstopmerking"/>
      </w:pPr>
      <w:r>
        <w:rPr>
          <w:rStyle w:val="Verwijzingopmerking"/>
        </w:rPr>
        <w:annotationRef/>
      </w:r>
      <w:r>
        <w:rPr>
          <w:color w:val="00B050"/>
        </w:rPr>
        <w:t>Kiezen tussen de 2 opties: eigen materiaal door werknemer of materiaal beschikbaar door werkgever.</w:t>
      </w:r>
    </w:p>
  </w:comment>
  <w:comment w:id="168" w:author="Bart Vannoppen - Formaat vzw" w:date="2024-10-24T15:42:00Z" w:initials="BV">
    <w:p w14:paraId="07596958" w14:textId="1A2AB6A6" w:rsidR="009E5247" w:rsidRDefault="009E5247" w:rsidP="009E5247">
      <w:pPr>
        <w:pStyle w:val="Tekstopmerking"/>
      </w:pPr>
      <w:r>
        <w:rPr>
          <w:rStyle w:val="Verwijzingopmerking"/>
        </w:rPr>
        <w:annotationRef/>
      </w:r>
      <w:r>
        <w:rPr>
          <w:color w:val="00B050"/>
        </w:rPr>
        <w:t>Heb je camerabewaking? Dan is het ook verplicht om dit in het arbeidsreglement op te nemen.</w:t>
      </w:r>
    </w:p>
  </w:comment>
  <w:comment w:id="169" w:author="Bart Vannoppen - Formaat vzw" w:date="2024-10-24T15:34:00Z" w:initials="BV">
    <w:p w14:paraId="764118C7" w14:textId="77777777" w:rsidR="00C610A5" w:rsidRDefault="009E066F" w:rsidP="00C610A5">
      <w:pPr>
        <w:pStyle w:val="Tekstopmerking"/>
      </w:pPr>
      <w:r>
        <w:rPr>
          <w:rStyle w:val="Verwijzingopmerking"/>
        </w:rPr>
        <w:annotationRef/>
      </w:r>
      <w:r w:rsidR="00C610A5">
        <w:rPr>
          <w:color w:val="00B050"/>
        </w:rPr>
        <w:t>Cao nr. 68 van 16 juni 1998 beschrijft de bescherming van de persoonlijke levenssfeer van de werknemers ten opzichte van de camerabewaking op de arbeidsplaats.</w:t>
      </w:r>
    </w:p>
  </w:comment>
  <w:comment w:id="170" w:author="Bart Vannoppen - Formaat vzw" w:date="2024-11-25T11:57:00Z" w:initials="BV">
    <w:p w14:paraId="38A43DF1" w14:textId="427AF94A" w:rsidR="00E13B45" w:rsidRDefault="00CA4D0D" w:rsidP="00E13B45">
      <w:pPr>
        <w:pStyle w:val="Tekstopmerking"/>
      </w:pPr>
      <w:r>
        <w:rPr>
          <w:rStyle w:val="Verwijzingopmerking"/>
        </w:rPr>
        <w:annotationRef/>
      </w:r>
      <w:r w:rsidR="00E13B45">
        <w:rPr>
          <w:color w:val="00B050"/>
        </w:rPr>
        <w:t>Vergeet zeker deze informatie niet in het arbeidsreglment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DC03CC" w15:done="0"/>
  <w15:commentEx w15:paraId="25F27508" w15:done="0"/>
  <w15:commentEx w15:paraId="58F90019" w15:done="0"/>
  <w15:commentEx w15:paraId="1DC31F74" w15:done="0"/>
  <w15:commentEx w15:paraId="3B9144EC" w15:done="0"/>
  <w15:commentEx w15:paraId="015FC9BF" w15:done="0"/>
  <w15:commentEx w15:paraId="4F2E74F2" w15:done="0"/>
  <w15:commentEx w15:paraId="25A4047B" w15:done="0"/>
  <w15:commentEx w15:paraId="54CFEF9F" w15:done="0"/>
  <w15:commentEx w15:paraId="1E435250" w15:done="0"/>
  <w15:commentEx w15:paraId="6AF8587E" w15:done="0"/>
  <w15:commentEx w15:paraId="3157A1F9" w15:done="0"/>
  <w15:commentEx w15:paraId="29032BF5" w15:done="0"/>
  <w15:commentEx w15:paraId="6685B70C" w15:done="0"/>
  <w15:commentEx w15:paraId="18BCEAAF" w15:done="0"/>
  <w15:commentEx w15:paraId="0C4E118C" w15:done="0"/>
  <w15:commentEx w15:paraId="14B97DC9" w15:done="0"/>
  <w15:commentEx w15:paraId="5B8C9FD1" w15:done="0"/>
  <w15:commentEx w15:paraId="67815277" w15:done="0"/>
  <w15:commentEx w15:paraId="634D3B32" w15:done="0"/>
  <w15:commentEx w15:paraId="6E0696AB" w15:done="0"/>
  <w15:commentEx w15:paraId="0A6AFB72" w15:done="0"/>
  <w15:commentEx w15:paraId="15BF1B45" w15:done="0"/>
  <w15:commentEx w15:paraId="766AED6A" w15:done="0"/>
  <w15:commentEx w15:paraId="72EC05BB" w15:done="0"/>
  <w15:commentEx w15:paraId="017EB978" w15:done="0"/>
  <w15:commentEx w15:paraId="0A8D2F78" w15:done="0"/>
  <w15:commentEx w15:paraId="20275DF6" w15:done="0"/>
  <w15:commentEx w15:paraId="1ABF2D84" w15:done="0"/>
  <w15:commentEx w15:paraId="0B0D13BB" w15:done="0"/>
  <w15:commentEx w15:paraId="4BC5E618" w15:done="0"/>
  <w15:commentEx w15:paraId="2764F0E8" w15:done="0"/>
  <w15:commentEx w15:paraId="0C9F4F70" w15:done="0"/>
  <w15:commentEx w15:paraId="515F6E8A" w15:done="0"/>
  <w15:commentEx w15:paraId="2DD66A3E" w15:done="0"/>
  <w15:commentEx w15:paraId="12A365BA" w15:done="0"/>
  <w15:commentEx w15:paraId="1127C3A3" w15:done="0"/>
  <w15:commentEx w15:paraId="378EADB4" w15:done="0"/>
  <w15:commentEx w15:paraId="76ACD852" w15:done="0"/>
  <w15:commentEx w15:paraId="1F65AB18" w15:done="0"/>
  <w15:commentEx w15:paraId="6FB5F88A" w15:done="0"/>
  <w15:commentEx w15:paraId="719A4CAF" w15:done="0"/>
  <w15:commentEx w15:paraId="16654327" w15:done="0"/>
  <w15:commentEx w15:paraId="2B5CCF3A" w15:done="0"/>
  <w15:commentEx w15:paraId="17D25F4E" w15:done="0"/>
  <w15:commentEx w15:paraId="710895A2" w15:done="0"/>
  <w15:commentEx w15:paraId="03D28936" w15:done="0"/>
  <w15:commentEx w15:paraId="1129AC80" w15:done="0"/>
  <w15:commentEx w15:paraId="68F64607" w15:done="0"/>
  <w15:commentEx w15:paraId="17C3761F" w15:done="0"/>
  <w15:commentEx w15:paraId="09EB2899" w15:done="0"/>
  <w15:commentEx w15:paraId="1E9950EF" w15:done="0"/>
  <w15:commentEx w15:paraId="0B9D1AA2" w15:done="0"/>
  <w15:commentEx w15:paraId="0C71F7AA" w15:done="0"/>
  <w15:commentEx w15:paraId="2BAD1ADA" w15:done="0"/>
  <w15:commentEx w15:paraId="353A56D9" w15:done="0"/>
  <w15:commentEx w15:paraId="3E253AA5" w15:done="0"/>
  <w15:commentEx w15:paraId="56910859" w15:done="0"/>
  <w15:commentEx w15:paraId="0762171F" w15:done="0"/>
  <w15:commentEx w15:paraId="0FA11FC9" w15:done="0"/>
  <w15:commentEx w15:paraId="6001B6F8" w15:done="0"/>
  <w15:commentEx w15:paraId="3E0022A8" w15:done="0"/>
  <w15:commentEx w15:paraId="06BABDAA" w15:done="0"/>
  <w15:commentEx w15:paraId="5672CDBE" w15:done="0"/>
  <w15:commentEx w15:paraId="3E4EC73C" w15:done="0"/>
  <w15:commentEx w15:paraId="466F366F" w15:done="0"/>
  <w15:commentEx w15:paraId="0AC6B342" w15:done="0"/>
  <w15:commentEx w15:paraId="7656F29C" w15:done="0"/>
  <w15:commentEx w15:paraId="271CD333" w15:done="0"/>
  <w15:commentEx w15:paraId="2D38919C" w15:done="0"/>
  <w15:commentEx w15:paraId="237D29AF" w15:done="0"/>
  <w15:commentEx w15:paraId="26699D59" w15:done="0"/>
  <w15:commentEx w15:paraId="09B4A9C1" w15:done="0"/>
  <w15:commentEx w15:paraId="2F073A28" w15:done="0"/>
  <w15:commentEx w15:paraId="7EFC3B11" w15:done="0"/>
  <w15:commentEx w15:paraId="770F5E84" w15:done="0"/>
  <w15:commentEx w15:paraId="59C45931" w15:done="0"/>
  <w15:commentEx w15:paraId="5D6D7323" w15:done="0"/>
  <w15:commentEx w15:paraId="734F2599" w15:done="0"/>
  <w15:commentEx w15:paraId="455B2CFE" w15:done="0"/>
  <w15:commentEx w15:paraId="2DA5F119" w15:done="0"/>
  <w15:commentEx w15:paraId="47C73DF3" w15:done="0"/>
  <w15:commentEx w15:paraId="2B5B5E7B" w15:done="0"/>
  <w15:commentEx w15:paraId="1C0C5B54" w15:done="0"/>
  <w15:commentEx w15:paraId="0C1EBEA7" w15:done="0"/>
  <w15:commentEx w15:paraId="33D9333D" w15:done="0"/>
  <w15:commentEx w15:paraId="56B32301" w15:done="0"/>
  <w15:commentEx w15:paraId="368093D5" w15:done="0"/>
  <w15:commentEx w15:paraId="2E55DB86" w15:done="0"/>
  <w15:commentEx w15:paraId="543D176C" w15:done="0"/>
  <w15:commentEx w15:paraId="44B19133" w15:done="0"/>
  <w15:commentEx w15:paraId="2C6B4B50" w15:done="0"/>
  <w15:commentEx w15:paraId="22968C43" w15:done="0"/>
  <w15:commentEx w15:paraId="3D2142FE" w15:done="0"/>
  <w15:commentEx w15:paraId="0652ED45" w15:done="0"/>
  <w15:commentEx w15:paraId="7ECEA2D5" w15:done="0"/>
  <w15:commentEx w15:paraId="05C49333" w15:done="0"/>
  <w15:commentEx w15:paraId="687312E0" w15:done="0"/>
  <w15:commentEx w15:paraId="33EF1FAD" w15:done="0"/>
  <w15:commentEx w15:paraId="50990256" w15:done="0"/>
  <w15:commentEx w15:paraId="737E43F5" w15:done="0"/>
  <w15:commentEx w15:paraId="07596958" w15:done="0"/>
  <w15:commentEx w15:paraId="764118C7" w15:done="0"/>
  <w15:commentEx w15:paraId="38A43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50713" w16cex:dateUtc="2024-09-30T09:16:00Z"/>
  <w16cex:commentExtensible w16cex:durableId="2B262376" w16cex:dateUtc="2025-01-06T08:40:00Z"/>
  <w16cex:commentExtensible w16cex:durableId="2AA5074F" w16cex:dateUtc="2024-09-30T09:17:00Z"/>
  <w16cex:commentExtensible w16cex:durableId="2AA50785" w16cex:dateUtc="2024-09-30T09:18:00Z"/>
  <w16cex:commentExtensible w16cex:durableId="2AB0FA8C" w16cex:dateUtc="2024-10-09T10:50:00Z"/>
  <w16cex:commentExtensible w16cex:durableId="2AA50A11" w16cex:dateUtc="2024-09-30T09:29:00Z"/>
  <w16cex:commentExtensible w16cex:durableId="2AA523A8" w16cex:dateUtc="2024-09-30T11:18:00Z"/>
  <w16cex:commentExtensible w16cex:durableId="2AC4B8ED" w16cex:dateUtc="2024-10-24T10:15:00Z"/>
  <w16cex:commentExtensible w16cex:durableId="2B268C22" w16cex:dateUtc="2025-01-06T16:06:00Z"/>
  <w16cex:commentExtensible w16cex:durableId="2B267F65" w16cex:dateUtc="2025-01-06T15:12:00Z"/>
  <w16cex:commentExtensible w16cex:durableId="2B268421" w16cex:dateUtc="2025-01-06T15:32:00Z"/>
  <w16cex:commentExtensible w16cex:durableId="2B268621" w16cex:dateUtc="2025-01-06T15:41:00Z"/>
  <w16cex:commentExtensible w16cex:durableId="2B2686D3" w16cex:dateUtc="2025-01-06T15:44:00Z"/>
  <w16cex:commentExtensible w16cex:durableId="2B268731" w16cex:dateUtc="2025-01-06T15:45:00Z"/>
  <w16cex:commentExtensible w16cex:durableId="2B268896" w16cex:dateUtc="2025-01-06T15:51:00Z"/>
  <w16cex:commentExtensible w16cex:durableId="2B26899B" w16cex:dateUtc="2025-01-06T15:55:00Z"/>
  <w16cex:commentExtensible w16cex:durableId="2B2689E4" w16cex:dateUtc="2025-01-06T15:57:00Z"/>
  <w16cex:commentExtensible w16cex:durableId="2B268A09" w16cex:dateUtc="2025-01-06T15:57:00Z"/>
  <w16cex:commentExtensible w16cex:durableId="2B268A4C" w16cex:dateUtc="2025-01-06T15:58:00Z"/>
  <w16cex:commentExtensible w16cex:durableId="2B268ACB" w16cex:dateUtc="2025-01-06T16:00:00Z"/>
  <w16cex:commentExtensible w16cex:durableId="2B2647C3" w16cex:dateUtc="2025-01-06T11:14:00Z"/>
  <w16cex:commentExtensible w16cex:durableId="2B26485C" w16cex:dateUtc="2025-01-06T11:17:00Z"/>
  <w16cex:commentExtensible w16cex:durableId="2B264A9A" w16cex:dateUtc="2025-01-06T11:27:00Z"/>
  <w16cex:commentExtensible w16cex:durableId="2B264AE8" w16cex:dateUtc="2025-01-06T11:28:00Z"/>
  <w16cex:commentExtensible w16cex:durableId="2B26579C" w16cex:dateUtc="2025-01-06T12:22:00Z"/>
  <w16cex:commentExtensible w16cex:durableId="2B265860" w16cex:dateUtc="2025-01-06T12:25:00Z"/>
  <w16cex:commentExtensible w16cex:durableId="2B2658A3" w16cex:dateUtc="2025-01-06T12:26:00Z"/>
  <w16cex:commentExtensible w16cex:durableId="2ADE06F5" w16cex:dateUtc="2024-11-12T15:55:00Z"/>
  <w16cex:commentExtensible w16cex:durableId="2AA53BBA" w16cex:dateUtc="2024-09-30T13:01:00Z"/>
  <w16cex:commentExtensible w16cex:durableId="2B27B721" w16cex:dateUtc="2025-01-07T13:22:00Z"/>
  <w16cex:commentExtensible w16cex:durableId="2AC4CB11" w16cex:dateUtc="2024-10-24T11:33:00Z"/>
  <w16cex:commentExtensible w16cex:durableId="2AEF0987" w16cex:dateUtc="2024-11-25T13:34:00Z"/>
  <w16cex:commentExtensible w16cex:durableId="2ADF045A" w16cex:dateUtc="2024-11-13T09:56:00Z"/>
  <w16cex:commentExtensible w16cex:durableId="2AA55FA4" w16cex:dateUtc="2024-09-30T15:34:00Z"/>
  <w16cex:commentExtensible w16cex:durableId="2AA5695C" w16cex:dateUtc="2024-09-30T16:15:00Z"/>
  <w16cex:commentExtensible w16cex:durableId="2AA69E28" w16cex:dateUtc="2024-10-01T14:13:00Z"/>
  <w16cex:commentExtensible w16cex:durableId="2AA6A7EB" w16cex:dateUtc="2024-10-01T14:55:00Z"/>
  <w16cex:commentExtensible w16cex:durableId="2AA6A910" w16cex:dateUtc="2024-10-01T15:00:00Z"/>
  <w16cex:commentExtensible w16cex:durableId="2B27CE6C" w16cex:dateUtc="2025-01-07T15:01:00Z"/>
  <w16cex:commentExtensible w16cex:durableId="2AB0FB18" w16cex:dateUtc="2024-10-09T10:52:00Z"/>
  <w16cex:commentExtensible w16cex:durableId="2ADF0FF9" w16cex:dateUtc="2024-11-13T10:46:00Z"/>
  <w16cex:commentExtensible w16cex:durableId="2AE08536" w16cex:dateUtc="2024-11-14T13:18:00Z"/>
  <w16cex:commentExtensible w16cex:durableId="2AB100AA" w16cex:dateUtc="2024-10-09T11:16:00Z"/>
  <w16cex:commentExtensible w16cex:durableId="2AB10489" w16cex:dateUtc="2024-10-09T11:32:00Z"/>
  <w16cex:commentExtensible w16cex:durableId="2AE085C0" w16cex:dateUtc="2024-11-14T13:20:00Z"/>
  <w16cex:commentExtensible w16cex:durableId="2AB11A74" w16cex:dateUtc="2024-10-09T13:06:00Z"/>
  <w16cex:commentExtensible w16cex:durableId="2AE08A12" w16cex:dateUtc="2024-11-14T13:39:00Z"/>
  <w16cex:commentExtensible w16cex:durableId="2AE08985" w16cex:dateUtc="2024-11-14T13:36:00Z"/>
  <w16cex:commentExtensible w16cex:durableId="2AB11ADE" w16cex:dateUtc="2024-10-09T13:08:00Z"/>
  <w16cex:commentExtensible w16cex:durableId="2AB11B24" w16cex:dateUtc="2024-10-09T13:09:00Z"/>
  <w16cex:commentExtensible w16cex:durableId="2AB11BF1" w16cex:dateUtc="2024-10-09T13:12:00Z"/>
  <w16cex:commentExtensible w16cex:durableId="2AB11BBE" w16cex:dateUtc="2024-10-09T13:11:00Z"/>
  <w16cex:commentExtensible w16cex:durableId="2AB1211B" w16cex:dateUtc="2024-10-09T13:34:00Z"/>
  <w16cex:commentExtensible w16cex:durableId="2AB120CB" w16cex:dateUtc="2024-10-09T13:33:00Z"/>
  <w16cex:commentExtensible w16cex:durableId="2AE08AFF" w16cex:dateUtc="2024-11-14T13:43:00Z"/>
  <w16cex:commentExtensible w16cex:durableId="2AE08B6F" w16cex:dateUtc="2024-11-14T13:45:00Z"/>
  <w16cex:commentExtensible w16cex:durableId="2AE08BD8" w16cex:dateUtc="2024-11-14T13:46:00Z"/>
  <w16cex:commentExtensible w16cex:durableId="2AE08C4A" w16cex:dateUtc="2024-11-14T13:48:00Z"/>
  <w16cex:commentExtensible w16cex:durableId="2AE08C8A" w16cex:dateUtc="2024-11-14T13:49:00Z"/>
  <w16cex:commentExtensible w16cex:durableId="2AE08CAF" w16cex:dateUtc="2024-11-14T13:50:00Z"/>
  <w16cex:commentExtensible w16cex:durableId="2AB26F49" w16cex:dateUtc="2024-10-10T13:20:00Z"/>
  <w16cex:commentExtensible w16cex:durableId="2AB2777E" w16cex:dateUtc="2024-10-10T13:55:00Z"/>
  <w16cex:commentExtensible w16cex:durableId="2AB2780A" w16cex:dateUtc="2024-10-10T13:58:00Z"/>
  <w16cex:commentExtensible w16cex:durableId="2AE09099" w16cex:dateUtc="2024-11-14T14:07:00Z"/>
  <w16cex:commentExtensible w16cex:durableId="2ADF1880" w16cex:dateUtc="2024-11-13T11:22:00Z"/>
  <w16cex:commentExtensible w16cex:durableId="2AE09254" w16cex:dateUtc="2024-11-14T14:14:00Z"/>
  <w16cex:commentExtensible w16cex:durableId="2AE0931B" w16cex:dateUtc="2024-11-14T14:17:00Z"/>
  <w16cex:commentExtensible w16cex:durableId="2ABBBF49" w16cex:dateUtc="2024-10-17T14:52:00Z"/>
  <w16cex:commentExtensible w16cex:durableId="2AE09385" w16cex:dateUtc="2024-11-14T14:19:00Z"/>
  <w16cex:commentExtensible w16cex:durableId="2ABBC241" w16cex:dateUtc="2024-10-17T15:05:00Z"/>
  <w16cex:commentExtensible w16cex:durableId="2ABBC27D" w16cex:dateUtc="2024-10-17T15:06:00Z"/>
  <w16cex:commentExtensible w16cex:durableId="2AE093FF" w16cex:dateUtc="2024-11-14T14:21:00Z"/>
  <w16cex:commentExtensible w16cex:durableId="2ABBC512" w16cex:dateUtc="2024-10-17T15:17:00Z"/>
  <w16cex:commentExtensible w16cex:durableId="2ABBC586" w16cex:dateUtc="2024-10-17T15:19:00Z"/>
  <w16cex:commentExtensible w16cex:durableId="2ABBC6A0" w16cex:dateUtc="2024-10-17T15:23:00Z"/>
  <w16cex:commentExtensible w16cex:durableId="2AE095C7" w16cex:dateUtc="2024-11-14T14:29:00Z"/>
  <w16cex:commentExtensible w16cex:durableId="2AEF05C2" w16cex:dateUtc="2024-11-25T13:18:00Z"/>
  <w16cex:commentExtensible w16cex:durableId="2ABBC985" w16cex:dateUtc="2024-10-17T15:36:00Z"/>
  <w16cex:commentExtensible w16cex:durableId="2AEF0588" w16cex:dateUtc="2024-11-25T13:17:00Z"/>
  <w16cex:commentExtensible w16cex:durableId="2ABBCA49" w16cex:dateUtc="2024-10-17T15:39:00Z"/>
  <w16cex:commentExtensible w16cex:durableId="2ABBCA9A" w16cex:dateUtc="2024-10-17T15:40:00Z"/>
  <w16cex:commentExtensible w16cex:durableId="2AEF02DB" w16cex:dateUtc="2024-11-25T13:06:00Z"/>
  <w16cex:commentExtensible w16cex:durableId="2ABBCBAD" w16cex:dateUtc="2024-10-17T15:45:00Z"/>
  <w16cex:commentExtensible w16cex:durableId="2ABBCC04" w16cex:dateUtc="2024-10-17T15:46:00Z"/>
  <w16cex:commentExtensible w16cex:durableId="2AEEFFC3" w16cex:dateUtc="2024-11-25T12:53:00Z"/>
  <w16cex:commentExtensible w16cex:durableId="2ABBCDD9" w16cex:dateUtc="2024-10-17T15:54:00Z"/>
  <w16cex:commentExtensible w16cex:durableId="2ABBCE58" w16cex:dateUtc="2024-10-17T15:56:00Z"/>
  <w16cex:commentExtensible w16cex:durableId="2ABBCE89" w16cex:dateUtc="2024-10-17T15:57:00Z"/>
  <w16cex:commentExtensible w16cex:durableId="2AEEFF4B" w16cex:dateUtc="2024-11-25T12:51:00Z"/>
  <w16cex:commentExtensible w16cex:durableId="2AEEFEDE" w16cex:dateUtc="2024-11-25T12:49:00Z"/>
  <w16cex:commentExtensible w16cex:durableId="2B290768" w16cex:dateUtc="2025-01-08T13:17:00Z"/>
  <w16cex:commentExtensible w16cex:durableId="2AC3A911" w16cex:dateUtc="2024-10-23T14:55:00Z"/>
  <w16cex:commentExtensible w16cex:durableId="2AC4A1B3" w16cex:dateUtc="2024-10-24T08:36:00Z"/>
  <w16cex:commentExtensible w16cex:durableId="2AC4A20F" w16cex:dateUtc="2024-10-24T08:38:00Z"/>
  <w16cex:commentExtensible w16cex:durableId="2AC4A28B" w16cex:dateUtc="2024-10-24T08:40:00Z"/>
  <w16cex:commentExtensible w16cex:durableId="2AEEEEF0" w16cex:dateUtc="2024-11-25T11:41:00Z"/>
  <w16cex:commentExtensible w16cex:durableId="2B34E490" w16cex:dateUtc="2025-01-17T13:15:00Z"/>
  <w16cex:commentExtensible w16cex:durableId="2AC4AA71" w16cex:dateUtc="2024-10-24T09:13:00Z"/>
  <w16cex:commentExtensible w16cex:durableId="2AEEEB42" w16cex:dateUtc="2024-11-25T11:25:00Z"/>
  <w16cex:commentExtensible w16cex:durableId="2AEEEBC8" w16cex:dateUtc="2024-11-25T11:27:00Z"/>
  <w16cex:commentExtensible w16cex:durableId="2B27CC07" w16cex:dateUtc="2025-01-07T14:51:00Z"/>
  <w16cex:commentExtensible w16cex:durableId="2AC4E97D" w16cex:dateUtc="2024-10-24T13:42:00Z"/>
  <w16cex:commentExtensible w16cex:durableId="2AC4E79D" w16cex:dateUtc="2024-10-24T13:34:00Z"/>
  <w16cex:commentExtensible w16cex:durableId="2AEEE49A" w16cex:dateUtc="2024-11-2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C03CC" w16cid:durableId="2AA50713"/>
  <w16cid:commentId w16cid:paraId="25F27508" w16cid:durableId="2B262376"/>
  <w16cid:commentId w16cid:paraId="58F90019" w16cid:durableId="2AA5074F"/>
  <w16cid:commentId w16cid:paraId="1DC31F74" w16cid:durableId="2AA50785"/>
  <w16cid:commentId w16cid:paraId="3B9144EC" w16cid:durableId="2AB0FA8C"/>
  <w16cid:commentId w16cid:paraId="015FC9BF" w16cid:durableId="2AA50A11"/>
  <w16cid:commentId w16cid:paraId="4F2E74F2" w16cid:durableId="2AA523A8"/>
  <w16cid:commentId w16cid:paraId="25A4047B" w16cid:durableId="2AC4B8ED"/>
  <w16cid:commentId w16cid:paraId="54CFEF9F" w16cid:durableId="2B268C22"/>
  <w16cid:commentId w16cid:paraId="1E435250" w16cid:durableId="2B267F65"/>
  <w16cid:commentId w16cid:paraId="6AF8587E" w16cid:durableId="2B268421"/>
  <w16cid:commentId w16cid:paraId="3157A1F9" w16cid:durableId="2B268621"/>
  <w16cid:commentId w16cid:paraId="29032BF5" w16cid:durableId="2B2686D3"/>
  <w16cid:commentId w16cid:paraId="6685B70C" w16cid:durableId="2B268731"/>
  <w16cid:commentId w16cid:paraId="18BCEAAF" w16cid:durableId="2B268896"/>
  <w16cid:commentId w16cid:paraId="0C4E118C" w16cid:durableId="2B26899B"/>
  <w16cid:commentId w16cid:paraId="14B97DC9" w16cid:durableId="2B2689E4"/>
  <w16cid:commentId w16cid:paraId="5B8C9FD1" w16cid:durableId="2B268A09"/>
  <w16cid:commentId w16cid:paraId="67815277" w16cid:durableId="2B268A4C"/>
  <w16cid:commentId w16cid:paraId="634D3B32" w16cid:durableId="2B268ACB"/>
  <w16cid:commentId w16cid:paraId="6E0696AB" w16cid:durableId="2B2647C3"/>
  <w16cid:commentId w16cid:paraId="0A6AFB72" w16cid:durableId="2B26485C"/>
  <w16cid:commentId w16cid:paraId="15BF1B45" w16cid:durableId="2B264A9A"/>
  <w16cid:commentId w16cid:paraId="766AED6A" w16cid:durableId="2B264AE8"/>
  <w16cid:commentId w16cid:paraId="72EC05BB" w16cid:durableId="2B26579C"/>
  <w16cid:commentId w16cid:paraId="017EB978" w16cid:durableId="2B265860"/>
  <w16cid:commentId w16cid:paraId="0A8D2F78" w16cid:durableId="2B2658A3"/>
  <w16cid:commentId w16cid:paraId="20275DF6" w16cid:durableId="2ADE06F5"/>
  <w16cid:commentId w16cid:paraId="1ABF2D84" w16cid:durableId="2AA53BBA"/>
  <w16cid:commentId w16cid:paraId="0B0D13BB" w16cid:durableId="2B27B721"/>
  <w16cid:commentId w16cid:paraId="4BC5E618" w16cid:durableId="2AC4CB11"/>
  <w16cid:commentId w16cid:paraId="2764F0E8" w16cid:durableId="2AEF0987"/>
  <w16cid:commentId w16cid:paraId="0C9F4F70" w16cid:durableId="2ADF045A"/>
  <w16cid:commentId w16cid:paraId="515F6E8A" w16cid:durableId="2AA55FA4"/>
  <w16cid:commentId w16cid:paraId="2DD66A3E" w16cid:durableId="2AA5695C"/>
  <w16cid:commentId w16cid:paraId="12A365BA" w16cid:durableId="2AA69E28"/>
  <w16cid:commentId w16cid:paraId="1127C3A3" w16cid:durableId="2AA6A7EB"/>
  <w16cid:commentId w16cid:paraId="378EADB4" w16cid:durableId="2AA6A910"/>
  <w16cid:commentId w16cid:paraId="76ACD852" w16cid:durableId="2B27CE6C"/>
  <w16cid:commentId w16cid:paraId="1F65AB18" w16cid:durableId="2AB0FB18"/>
  <w16cid:commentId w16cid:paraId="6FB5F88A" w16cid:durableId="2ADF0FF9"/>
  <w16cid:commentId w16cid:paraId="719A4CAF" w16cid:durableId="2AE08536"/>
  <w16cid:commentId w16cid:paraId="16654327" w16cid:durableId="2AB100AA"/>
  <w16cid:commentId w16cid:paraId="2B5CCF3A" w16cid:durableId="2AB10489"/>
  <w16cid:commentId w16cid:paraId="17D25F4E" w16cid:durableId="2AE085C0"/>
  <w16cid:commentId w16cid:paraId="710895A2" w16cid:durableId="2AB11A74"/>
  <w16cid:commentId w16cid:paraId="03D28936" w16cid:durableId="2AE08A12"/>
  <w16cid:commentId w16cid:paraId="1129AC80" w16cid:durableId="2AE08985"/>
  <w16cid:commentId w16cid:paraId="68F64607" w16cid:durableId="2AB11ADE"/>
  <w16cid:commentId w16cid:paraId="17C3761F" w16cid:durableId="2AB11B24"/>
  <w16cid:commentId w16cid:paraId="09EB2899" w16cid:durableId="2AB11BF1"/>
  <w16cid:commentId w16cid:paraId="1E9950EF" w16cid:durableId="2AB11BBE"/>
  <w16cid:commentId w16cid:paraId="0B9D1AA2" w16cid:durableId="2AB1211B"/>
  <w16cid:commentId w16cid:paraId="0C71F7AA" w16cid:durableId="2AB120CB"/>
  <w16cid:commentId w16cid:paraId="2BAD1ADA" w16cid:durableId="2AE08AFF"/>
  <w16cid:commentId w16cid:paraId="353A56D9" w16cid:durableId="2AE08B6F"/>
  <w16cid:commentId w16cid:paraId="3E253AA5" w16cid:durableId="2AE08BD8"/>
  <w16cid:commentId w16cid:paraId="56910859" w16cid:durableId="2AE08C4A"/>
  <w16cid:commentId w16cid:paraId="0762171F" w16cid:durableId="2AE08C8A"/>
  <w16cid:commentId w16cid:paraId="0FA11FC9" w16cid:durableId="2AE08CAF"/>
  <w16cid:commentId w16cid:paraId="6001B6F8" w16cid:durableId="2AB26F49"/>
  <w16cid:commentId w16cid:paraId="3E0022A8" w16cid:durableId="2AB2777E"/>
  <w16cid:commentId w16cid:paraId="06BABDAA" w16cid:durableId="2AB2780A"/>
  <w16cid:commentId w16cid:paraId="5672CDBE" w16cid:durableId="2AE09099"/>
  <w16cid:commentId w16cid:paraId="3E4EC73C" w16cid:durableId="2ADF1880"/>
  <w16cid:commentId w16cid:paraId="466F366F" w16cid:durableId="2AE09254"/>
  <w16cid:commentId w16cid:paraId="0AC6B342" w16cid:durableId="2AE0931B"/>
  <w16cid:commentId w16cid:paraId="7656F29C" w16cid:durableId="2ABBBF49"/>
  <w16cid:commentId w16cid:paraId="271CD333" w16cid:durableId="2AE09385"/>
  <w16cid:commentId w16cid:paraId="2D38919C" w16cid:durableId="2ABBC241"/>
  <w16cid:commentId w16cid:paraId="237D29AF" w16cid:durableId="2ABBC27D"/>
  <w16cid:commentId w16cid:paraId="26699D59" w16cid:durableId="2AE093FF"/>
  <w16cid:commentId w16cid:paraId="09B4A9C1" w16cid:durableId="2ABBC512"/>
  <w16cid:commentId w16cid:paraId="2F073A28" w16cid:durableId="2ABBC586"/>
  <w16cid:commentId w16cid:paraId="7EFC3B11" w16cid:durableId="2ABBC6A0"/>
  <w16cid:commentId w16cid:paraId="770F5E84" w16cid:durableId="2AE095C7"/>
  <w16cid:commentId w16cid:paraId="59C45931" w16cid:durableId="2AEF05C2"/>
  <w16cid:commentId w16cid:paraId="5D6D7323" w16cid:durableId="2ABBC985"/>
  <w16cid:commentId w16cid:paraId="734F2599" w16cid:durableId="2AEF0588"/>
  <w16cid:commentId w16cid:paraId="455B2CFE" w16cid:durableId="2ABBCA49"/>
  <w16cid:commentId w16cid:paraId="2DA5F119" w16cid:durableId="2ABBCA9A"/>
  <w16cid:commentId w16cid:paraId="47C73DF3" w16cid:durableId="2AEF02DB"/>
  <w16cid:commentId w16cid:paraId="2B5B5E7B" w16cid:durableId="2ABBCBAD"/>
  <w16cid:commentId w16cid:paraId="1C0C5B54" w16cid:durableId="2ABBCC04"/>
  <w16cid:commentId w16cid:paraId="0C1EBEA7" w16cid:durableId="2AEEFFC3"/>
  <w16cid:commentId w16cid:paraId="33D9333D" w16cid:durableId="2ABBCDD9"/>
  <w16cid:commentId w16cid:paraId="56B32301" w16cid:durableId="2ABBCE58"/>
  <w16cid:commentId w16cid:paraId="368093D5" w16cid:durableId="2ABBCE89"/>
  <w16cid:commentId w16cid:paraId="2E55DB86" w16cid:durableId="2AEEFF4B"/>
  <w16cid:commentId w16cid:paraId="543D176C" w16cid:durableId="2AEEFEDE"/>
  <w16cid:commentId w16cid:paraId="44B19133" w16cid:durableId="2B290768"/>
  <w16cid:commentId w16cid:paraId="2C6B4B50" w16cid:durableId="2AC3A911"/>
  <w16cid:commentId w16cid:paraId="22968C43" w16cid:durableId="2AC4A1B3"/>
  <w16cid:commentId w16cid:paraId="3D2142FE" w16cid:durableId="2AC4A20F"/>
  <w16cid:commentId w16cid:paraId="0652ED45" w16cid:durableId="2AC4A28B"/>
  <w16cid:commentId w16cid:paraId="7ECEA2D5" w16cid:durableId="2AEEEEF0"/>
  <w16cid:commentId w16cid:paraId="05C49333" w16cid:durableId="2B34E490"/>
  <w16cid:commentId w16cid:paraId="687312E0" w16cid:durableId="2AC4AA71"/>
  <w16cid:commentId w16cid:paraId="33EF1FAD" w16cid:durableId="2AEEEB42"/>
  <w16cid:commentId w16cid:paraId="50990256" w16cid:durableId="2AEEEBC8"/>
  <w16cid:commentId w16cid:paraId="737E43F5" w16cid:durableId="2B27CC07"/>
  <w16cid:commentId w16cid:paraId="07596958" w16cid:durableId="2AC4E97D"/>
  <w16cid:commentId w16cid:paraId="764118C7" w16cid:durableId="2AC4E79D"/>
  <w16cid:commentId w16cid:paraId="38A43DF1" w16cid:durableId="2AEEE4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A5A1" w14:textId="77777777" w:rsidR="00113EB6" w:rsidRDefault="00113EB6" w:rsidP="00783BF9">
      <w:r>
        <w:separator/>
      </w:r>
    </w:p>
  </w:endnote>
  <w:endnote w:type="continuationSeparator" w:id="0">
    <w:p w14:paraId="051649AA" w14:textId="77777777" w:rsidR="00113EB6" w:rsidRDefault="00113EB6" w:rsidP="00783BF9">
      <w:r>
        <w:continuationSeparator/>
      </w:r>
    </w:p>
  </w:endnote>
  <w:endnote w:type="continuationNotice" w:id="1">
    <w:p w14:paraId="0D316C06" w14:textId="77777777" w:rsidR="00113EB6" w:rsidRDefault="00113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limbach BoldItalic">
    <w:altName w:val="Courier New"/>
    <w:charset w:val="00"/>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9708" w14:textId="77777777" w:rsidR="00801B8C" w:rsidRDefault="00801B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72484"/>
      <w:docPartObj>
        <w:docPartGallery w:val="Page Numbers (Bottom of Page)"/>
        <w:docPartUnique/>
      </w:docPartObj>
    </w:sdtPr>
    <w:sdtContent>
      <w:sdt>
        <w:sdtPr>
          <w:id w:val="1728636285"/>
          <w:docPartObj>
            <w:docPartGallery w:val="Page Numbers (Top of Page)"/>
            <w:docPartUnique/>
          </w:docPartObj>
        </w:sdtPr>
        <w:sdtContent>
          <w:p w14:paraId="64404231" w14:textId="77777777" w:rsidR="00801B8C" w:rsidRDefault="00801B8C">
            <w:pPr>
              <w:pStyle w:val="Voettekst"/>
              <w:jc w:val="center"/>
            </w:pPr>
            <w:r>
              <w:rPr>
                <w:noProof/>
              </w:rPr>
              <w:drawing>
                <wp:anchor distT="0" distB="0" distL="114300" distR="114300" simplePos="0" relativeHeight="251658241" behindDoc="0" locked="0" layoutInCell="1" allowOverlap="1" wp14:anchorId="726310FE" wp14:editId="5D8FDBC1">
                  <wp:simplePos x="0" y="0"/>
                  <wp:positionH relativeFrom="column">
                    <wp:posOffset>4909820</wp:posOffset>
                  </wp:positionH>
                  <wp:positionV relativeFrom="paragraph">
                    <wp:posOffset>-47625</wp:posOffset>
                  </wp:positionV>
                  <wp:extent cx="1734185" cy="89916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734185" cy="899160"/>
                          </a:xfrm>
                          <a:prstGeom prst="rect">
                            <a:avLst/>
                          </a:prstGeom>
                        </pic:spPr>
                      </pic:pic>
                    </a:graphicData>
                  </a:graphic>
                  <wp14:sizeRelH relativeFrom="page">
                    <wp14:pctWidth>0</wp14:pctWidth>
                  </wp14:sizeRelH>
                  <wp14:sizeRelV relativeFrom="page">
                    <wp14:pctHeight>0</wp14:pctHeight>
                  </wp14:sizeRelV>
                </wp:anchor>
              </w:drawing>
            </w:r>
          </w:p>
          <w:p w14:paraId="10383EF9" w14:textId="77777777" w:rsidR="00783BF9" w:rsidRDefault="00783BF9">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58D4A2E2" w14:textId="77777777" w:rsidR="00783BF9" w:rsidRDefault="00783B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F96F" w14:textId="77777777" w:rsidR="00801B8C" w:rsidRDefault="00801B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4A1C" w14:textId="77777777" w:rsidR="00113EB6" w:rsidRDefault="00113EB6" w:rsidP="00783BF9">
      <w:r>
        <w:separator/>
      </w:r>
    </w:p>
  </w:footnote>
  <w:footnote w:type="continuationSeparator" w:id="0">
    <w:p w14:paraId="090734F6" w14:textId="77777777" w:rsidR="00113EB6" w:rsidRDefault="00113EB6" w:rsidP="00783BF9">
      <w:r>
        <w:continuationSeparator/>
      </w:r>
    </w:p>
  </w:footnote>
  <w:footnote w:type="continuationNotice" w:id="1">
    <w:p w14:paraId="0D7D3E6B" w14:textId="77777777" w:rsidR="00113EB6" w:rsidRDefault="00113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BBD2" w14:textId="77777777" w:rsidR="00801B8C" w:rsidRDefault="00801B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D7DE" w14:textId="77777777" w:rsidR="00783BF9" w:rsidRDefault="00783BF9">
    <w:pPr>
      <w:pStyle w:val="Koptekst"/>
    </w:pPr>
    <w:r>
      <w:rPr>
        <w:noProof/>
      </w:rPr>
      <w:drawing>
        <wp:anchor distT="0" distB="0" distL="114300" distR="114300" simplePos="0" relativeHeight="251658240" behindDoc="0" locked="0" layoutInCell="1" allowOverlap="1" wp14:anchorId="2915DD25" wp14:editId="53881F21">
          <wp:simplePos x="0" y="0"/>
          <wp:positionH relativeFrom="column">
            <wp:posOffset>-471170</wp:posOffset>
          </wp:positionH>
          <wp:positionV relativeFrom="paragraph">
            <wp:posOffset>-793115</wp:posOffset>
          </wp:positionV>
          <wp:extent cx="1435608" cy="548640"/>
          <wp:effectExtent l="0" t="0" r="0" b="3810"/>
          <wp:wrapThrough wrapText="bothSides">
            <wp:wrapPolygon edited="0">
              <wp:start x="0" y="0"/>
              <wp:lineTo x="0" y="21000"/>
              <wp:lineTo x="21218" y="21000"/>
              <wp:lineTo x="21218" y="0"/>
              <wp:lineTo x="0" y="0"/>
            </wp:wrapPolygon>
          </wp:wrapThrough>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35608" cy="5486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A1F" w14:textId="77777777" w:rsidR="00801B8C" w:rsidRDefault="00801B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AF"/>
    <w:multiLevelType w:val="hybridMultilevel"/>
    <w:tmpl w:val="934681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D915DF"/>
    <w:multiLevelType w:val="hybridMultilevel"/>
    <w:tmpl w:val="DA0226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D57B7E"/>
    <w:multiLevelType w:val="hybridMultilevel"/>
    <w:tmpl w:val="BDCCC72C"/>
    <w:lvl w:ilvl="0" w:tplc="C62AEB54">
      <w:numFmt w:val="bullet"/>
      <w:lvlText w:val="-"/>
      <w:lvlJc w:val="left"/>
      <w:pPr>
        <w:ind w:left="773" w:hanging="360"/>
      </w:pPr>
      <w:rPr>
        <w:rFonts w:ascii="Arial" w:eastAsiaTheme="minorHAnsi" w:hAnsi="Arial" w:cs="Arial" w:hint="default"/>
      </w:rPr>
    </w:lvl>
    <w:lvl w:ilvl="1" w:tplc="08130003" w:tentative="1">
      <w:start w:val="1"/>
      <w:numFmt w:val="bullet"/>
      <w:lvlText w:val="o"/>
      <w:lvlJc w:val="left"/>
      <w:pPr>
        <w:ind w:left="1493" w:hanging="360"/>
      </w:pPr>
      <w:rPr>
        <w:rFonts w:ascii="Courier New" w:hAnsi="Courier New" w:cs="Courier New" w:hint="default"/>
      </w:rPr>
    </w:lvl>
    <w:lvl w:ilvl="2" w:tplc="08130005" w:tentative="1">
      <w:start w:val="1"/>
      <w:numFmt w:val="bullet"/>
      <w:lvlText w:val=""/>
      <w:lvlJc w:val="left"/>
      <w:pPr>
        <w:ind w:left="2213" w:hanging="360"/>
      </w:pPr>
      <w:rPr>
        <w:rFonts w:ascii="Wingdings" w:hAnsi="Wingdings" w:hint="default"/>
      </w:rPr>
    </w:lvl>
    <w:lvl w:ilvl="3" w:tplc="08130001" w:tentative="1">
      <w:start w:val="1"/>
      <w:numFmt w:val="bullet"/>
      <w:lvlText w:val=""/>
      <w:lvlJc w:val="left"/>
      <w:pPr>
        <w:ind w:left="2933" w:hanging="360"/>
      </w:pPr>
      <w:rPr>
        <w:rFonts w:ascii="Symbol" w:hAnsi="Symbol" w:hint="default"/>
      </w:rPr>
    </w:lvl>
    <w:lvl w:ilvl="4" w:tplc="08130003" w:tentative="1">
      <w:start w:val="1"/>
      <w:numFmt w:val="bullet"/>
      <w:lvlText w:val="o"/>
      <w:lvlJc w:val="left"/>
      <w:pPr>
        <w:ind w:left="3653" w:hanging="360"/>
      </w:pPr>
      <w:rPr>
        <w:rFonts w:ascii="Courier New" w:hAnsi="Courier New" w:cs="Courier New" w:hint="default"/>
      </w:rPr>
    </w:lvl>
    <w:lvl w:ilvl="5" w:tplc="08130005" w:tentative="1">
      <w:start w:val="1"/>
      <w:numFmt w:val="bullet"/>
      <w:lvlText w:val=""/>
      <w:lvlJc w:val="left"/>
      <w:pPr>
        <w:ind w:left="4373" w:hanging="360"/>
      </w:pPr>
      <w:rPr>
        <w:rFonts w:ascii="Wingdings" w:hAnsi="Wingdings" w:hint="default"/>
      </w:rPr>
    </w:lvl>
    <w:lvl w:ilvl="6" w:tplc="08130001" w:tentative="1">
      <w:start w:val="1"/>
      <w:numFmt w:val="bullet"/>
      <w:lvlText w:val=""/>
      <w:lvlJc w:val="left"/>
      <w:pPr>
        <w:ind w:left="5093" w:hanging="360"/>
      </w:pPr>
      <w:rPr>
        <w:rFonts w:ascii="Symbol" w:hAnsi="Symbol" w:hint="default"/>
      </w:rPr>
    </w:lvl>
    <w:lvl w:ilvl="7" w:tplc="08130003" w:tentative="1">
      <w:start w:val="1"/>
      <w:numFmt w:val="bullet"/>
      <w:lvlText w:val="o"/>
      <w:lvlJc w:val="left"/>
      <w:pPr>
        <w:ind w:left="5813" w:hanging="360"/>
      </w:pPr>
      <w:rPr>
        <w:rFonts w:ascii="Courier New" w:hAnsi="Courier New" w:cs="Courier New" w:hint="default"/>
      </w:rPr>
    </w:lvl>
    <w:lvl w:ilvl="8" w:tplc="08130005" w:tentative="1">
      <w:start w:val="1"/>
      <w:numFmt w:val="bullet"/>
      <w:lvlText w:val=""/>
      <w:lvlJc w:val="left"/>
      <w:pPr>
        <w:ind w:left="6533" w:hanging="360"/>
      </w:pPr>
      <w:rPr>
        <w:rFonts w:ascii="Wingdings" w:hAnsi="Wingdings" w:hint="default"/>
      </w:rPr>
    </w:lvl>
  </w:abstractNum>
  <w:abstractNum w:abstractNumId="3" w15:restartNumberingAfterBreak="0">
    <w:nsid w:val="0B847549"/>
    <w:multiLevelType w:val="hybridMultilevel"/>
    <w:tmpl w:val="ED50C580"/>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B82DBF"/>
    <w:multiLevelType w:val="hybridMultilevel"/>
    <w:tmpl w:val="2BD60D12"/>
    <w:lvl w:ilvl="0" w:tplc="C62AEB54">
      <w:numFmt w:val="bullet"/>
      <w:lvlText w:val="-"/>
      <w:lvlJc w:val="left"/>
      <w:pPr>
        <w:ind w:left="1068" w:hanging="360"/>
      </w:pPr>
      <w:rPr>
        <w:rFonts w:ascii="Arial" w:eastAsiaTheme="minorHAnsi"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0D314850"/>
    <w:multiLevelType w:val="hybridMultilevel"/>
    <w:tmpl w:val="9FF2932C"/>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A67EBB"/>
    <w:multiLevelType w:val="hybridMultilevel"/>
    <w:tmpl w:val="05E0C02C"/>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A9681C"/>
    <w:multiLevelType w:val="hybridMultilevel"/>
    <w:tmpl w:val="66E621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19531B3"/>
    <w:multiLevelType w:val="hybridMultilevel"/>
    <w:tmpl w:val="6AF0FDF0"/>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F6700D"/>
    <w:multiLevelType w:val="hybridMultilevel"/>
    <w:tmpl w:val="F4C8212E"/>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1AB0193B"/>
    <w:multiLevelType w:val="hybridMultilevel"/>
    <w:tmpl w:val="90A81A60"/>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E803C76"/>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326D359C"/>
    <w:multiLevelType w:val="hybridMultilevel"/>
    <w:tmpl w:val="2C681F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4B1050"/>
    <w:multiLevelType w:val="hybridMultilevel"/>
    <w:tmpl w:val="3AFC4BAC"/>
    <w:lvl w:ilvl="0" w:tplc="1DA48E8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D761233"/>
    <w:multiLevelType w:val="hybridMultilevel"/>
    <w:tmpl w:val="BB4E13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239467E"/>
    <w:multiLevelType w:val="hybridMultilevel"/>
    <w:tmpl w:val="A9BADCDA"/>
    <w:lvl w:ilvl="0" w:tplc="76E6C29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15:restartNumberingAfterBreak="0">
    <w:nsid w:val="4C1A35E3"/>
    <w:multiLevelType w:val="hybridMultilevel"/>
    <w:tmpl w:val="245C62D4"/>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252E7B"/>
    <w:multiLevelType w:val="hybridMultilevel"/>
    <w:tmpl w:val="815E9A50"/>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E805252"/>
    <w:multiLevelType w:val="hybridMultilevel"/>
    <w:tmpl w:val="FAB0CA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3081319"/>
    <w:multiLevelType w:val="hybridMultilevel"/>
    <w:tmpl w:val="2688ACA6"/>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0F27AEC"/>
    <w:multiLevelType w:val="multilevel"/>
    <w:tmpl w:val="5B287ECE"/>
    <w:lvl w:ilvl="0">
      <w:start w:val="1"/>
      <w:numFmt w:val="decimal"/>
      <w:pStyle w:val="Nummeringniveau1"/>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1" w15:restartNumberingAfterBreak="0">
    <w:nsid w:val="62040F1D"/>
    <w:multiLevelType w:val="hybridMultilevel"/>
    <w:tmpl w:val="947CFC86"/>
    <w:lvl w:ilvl="0" w:tplc="F634E2E8">
      <w:numFmt w:val="bullet"/>
      <w:lvlText w:val="-"/>
      <w:lvlJc w:val="left"/>
      <w:pPr>
        <w:ind w:left="1068" w:hanging="360"/>
      </w:pPr>
      <w:rPr>
        <w:rFonts w:ascii="Arial" w:eastAsiaTheme="minorHAnsi"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630749F6"/>
    <w:multiLevelType w:val="multilevel"/>
    <w:tmpl w:val="43E41460"/>
    <w:lvl w:ilvl="0">
      <w:start w:val="1"/>
      <w:numFmt w:val="decimal"/>
      <w:pStyle w:val="Titel2"/>
      <w:lvlText w:val="%1"/>
      <w:lvlJc w:val="left"/>
      <w:pPr>
        <w:ind w:left="851" w:hanging="851"/>
      </w:pPr>
      <w:rPr>
        <w:rFonts w:hint="default"/>
      </w:rPr>
    </w:lvl>
    <w:lvl w:ilvl="1">
      <w:start w:val="1"/>
      <w:numFmt w:val="decimal"/>
      <w:pStyle w:val="Titel3"/>
      <w:lvlText w:val="%1.%2"/>
      <w:lvlJc w:val="left"/>
      <w:pPr>
        <w:ind w:left="851" w:hanging="851"/>
      </w:pPr>
      <w:rPr>
        <w:rFonts w:hint="default"/>
        <w:i w:val="0"/>
        <w:iCs/>
      </w:rPr>
    </w:lvl>
    <w:lvl w:ilvl="2">
      <w:start w:val="1"/>
      <w:numFmt w:val="decimal"/>
      <w:pStyle w:val="Titel4"/>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6BE41E6"/>
    <w:multiLevelType w:val="hybridMultilevel"/>
    <w:tmpl w:val="580ADA0E"/>
    <w:lvl w:ilvl="0" w:tplc="C62AEB5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799D4987"/>
    <w:multiLevelType w:val="multilevel"/>
    <w:tmpl w:val="927ACF8E"/>
    <w:styleLink w:val="Agendapunten"/>
    <w:lvl w:ilvl="0">
      <w:start w:val="1"/>
      <w:numFmt w:val="decimal"/>
      <w:pStyle w:val="Agendapunt1"/>
      <w:lvlText w:val="%1"/>
      <w:lvlJc w:val="left"/>
      <w:pPr>
        <w:ind w:left="567" w:hanging="567"/>
      </w:pPr>
      <w:rPr>
        <w:rFonts w:ascii="Arial" w:hAnsi="Arial" w:hint="default"/>
        <w:b/>
        <w:i w:val="0"/>
        <w:sz w:val="24"/>
      </w:rPr>
    </w:lvl>
    <w:lvl w:ilvl="1">
      <w:start w:val="1"/>
      <w:numFmt w:val="decimal"/>
      <w:pStyle w:val="Agendapunt2"/>
      <w:lvlText w:val="%1.%2"/>
      <w:lvlJc w:val="left"/>
      <w:pPr>
        <w:ind w:left="1134" w:hanging="567"/>
      </w:pPr>
      <w:rPr>
        <w:rFonts w:ascii="Arial" w:hAnsi="Arial" w:hint="default"/>
        <w:b/>
        <w:sz w:val="20"/>
      </w:rPr>
    </w:lvl>
    <w:lvl w:ilvl="2">
      <w:start w:val="1"/>
      <w:numFmt w:val="decimal"/>
      <w:pStyle w:val="Agendapunt3"/>
      <w:lvlText w:val="%1.%2.%3"/>
      <w:lvlJc w:val="left"/>
      <w:pPr>
        <w:tabs>
          <w:tab w:val="num" w:pos="1418"/>
        </w:tabs>
        <w:ind w:left="1985" w:hanging="851"/>
      </w:pPr>
      <w:rPr>
        <w:rFonts w:hint="default"/>
      </w:rPr>
    </w:lvl>
    <w:lvl w:ilvl="3">
      <w:start w:val="1"/>
      <w:numFmt w:val="decimal"/>
      <w:lvlRestart w:val="0"/>
      <w:lvlText w:val="%1.%2.%3.%4"/>
      <w:lvlJc w:val="left"/>
      <w:pPr>
        <w:ind w:left="1985" w:hanging="851"/>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5" w15:restartNumberingAfterBreak="0">
    <w:nsid w:val="7EFB3D65"/>
    <w:multiLevelType w:val="multilevel"/>
    <w:tmpl w:val="3110BD8A"/>
    <w:lvl w:ilvl="0">
      <w:start w:val="1"/>
      <w:numFmt w:val="bullet"/>
      <w:pStyle w:val="Opsommingniveau1"/>
      <w:lvlText w:val=""/>
      <w:lvlJc w:val="left"/>
      <w:pPr>
        <w:ind w:left="567" w:hanging="283"/>
      </w:pPr>
      <w:rPr>
        <w:rFonts w:ascii="Symbol" w:hAnsi="Symbol" w:hint="default"/>
      </w:rPr>
    </w:lvl>
    <w:lvl w:ilvl="1">
      <w:start w:val="8"/>
      <w:numFmt w:val="bullet"/>
      <w:pStyle w:val="Opsommingniveau2"/>
      <w:lvlText w:val="-"/>
      <w:lvlJc w:val="left"/>
      <w:pPr>
        <w:ind w:left="851" w:hanging="283"/>
      </w:pPr>
      <w:rPr>
        <w:rFonts w:ascii="Calibri" w:eastAsia="Calibri" w:hAnsi="Calibri" w:cs="Times New Roman" w:hint="default"/>
      </w:rPr>
    </w:lvl>
    <w:lvl w:ilvl="2">
      <w:start w:val="1"/>
      <w:numFmt w:val="bullet"/>
      <w:pStyle w:val="Opsommingniveau3"/>
      <w:lvlText w:val=""/>
      <w:lvlJc w:val="left"/>
      <w:pPr>
        <w:ind w:left="1135" w:hanging="283"/>
      </w:pPr>
      <w:rPr>
        <w:rFonts w:ascii="Symbol" w:hAnsi="Symbol" w:hint="default"/>
      </w:rPr>
    </w:lvl>
    <w:lvl w:ilvl="3">
      <w:start w:val="8"/>
      <w:numFmt w:val="bullet"/>
      <w:pStyle w:val="Opsommingniveau4"/>
      <w:lvlText w:val="-"/>
      <w:lvlJc w:val="left"/>
      <w:pPr>
        <w:ind w:left="1419" w:hanging="283"/>
      </w:pPr>
      <w:rPr>
        <w:rFonts w:ascii="Calibri" w:eastAsia="Calibri" w:hAnsi="Calibri" w:cs="Times New Roman" w:hint="default"/>
      </w:rPr>
    </w:lvl>
    <w:lvl w:ilvl="4">
      <w:start w:val="1"/>
      <w:numFmt w:val="bullet"/>
      <w:pStyle w:val="Opsommingniveau5"/>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817838534">
    <w:abstractNumId w:val="20"/>
  </w:num>
  <w:num w:numId="2" w16cid:durableId="841357633">
    <w:abstractNumId w:val="25"/>
    <w:lvlOverride w:ilvl="0">
      <w:lvl w:ilvl="0">
        <w:start w:val="1"/>
        <w:numFmt w:val="bullet"/>
        <w:pStyle w:val="Opsommingniveau1"/>
        <w:lvlText w:val=""/>
        <w:lvlJc w:val="left"/>
        <w:pPr>
          <w:ind w:left="284" w:hanging="284"/>
        </w:pPr>
        <w:rPr>
          <w:rFonts w:ascii="Symbol" w:hAnsi="Symbol" w:hint="default"/>
        </w:rPr>
      </w:lvl>
    </w:lvlOverride>
    <w:lvlOverride w:ilvl="1">
      <w:lvl w:ilvl="1">
        <w:start w:val="8"/>
        <w:numFmt w:val="bullet"/>
        <w:pStyle w:val="Opsommingniveau2"/>
        <w:lvlText w:val="-"/>
        <w:lvlJc w:val="left"/>
        <w:pPr>
          <w:ind w:left="568" w:hanging="284"/>
        </w:pPr>
        <w:rPr>
          <w:rFonts w:ascii="Calibri" w:hAnsi="Calibri" w:hint="default"/>
        </w:rPr>
      </w:lvl>
    </w:lvlOverride>
    <w:lvlOverride w:ilvl="2">
      <w:lvl w:ilvl="2">
        <w:start w:val="1"/>
        <w:numFmt w:val="bullet"/>
        <w:pStyle w:val="Opsommingniveau3"/>
        <w:lvlText w:val=""/>
        <w:lvlJc w:val="left"/>
        <w:pPr>
          <w:ind w:left="852" w:hanging="284"/>
        </w:pPr>
        <w:rPr>
          <w:rFonts w:ascii="Symbol" w:hAnsi="Symbol" w:hint="default"/>
        </w:rPr>
      </w:lvl>
    </w:lvlOverride>
    <w:lvlOverride w:ilvl="3">
      <w:lvl w:ilvl="3">
        <w:start w:val="8"/>
        <w:numFmt w:val="bullet"/>
        <w:pStyle w:val="Opsommingniveau4"/>
        <w:lvlText w:val="-"/>
        <w:lvlJc w:val="left"/>
        <w:pPr>
          <w:ind w:left="1136" w:hanging="284"/>
        </w:pPr>
        <w:rPr>
          <w:rFonts w:ascii="Calibri" w:hAnsi="Calibri" w:hint="default"/>
        </w:rPr>
      </w:lvl>
    </w:lvlOverride>
    <w:lvlOverride w:ilvl="4">
      <w:lvl w:ilvl="4">
        <w:start w:val="1"/>
        <w:numFmt w:val="bullet"/>
        <w:pStyle w:val="Opsommingniveau5"/>
        <w:lvlText w:val=""/>
        <w:lvlJc w:val="left"/>
        <w:pPr>
          <w:ind w:left="1420" w:hanging="284"/>
        </w:pPr>
        <w:rPr>
          <w:rFonts w:ascii="Symbol" w:hAnsi="Symbol" w:hint="default"/>
        </w:rPr>
      </w:lvl>
    </w:lvlOverride>
    <w:lvlOverride w:ilvl="5">
      <w:lvl w:ilvl="5">
        <w:start w:val="1"/>
        <w:numFmt w:val="bullet"/>
        <w:lvlText w:val="-"/>
        <w:lvlJc w:val="left"/>
        <w:pPr>
          <w:ind w:left="1704" w:hanging="284"/>
        </w:pPr>
        <w:rPr>
          <w:rFonts w:ascii="Calibri" w:hAnsi="Calibri"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
        <w:lvlJc w:val="left"/>
        <w:pPr>
          <w:ind w:left="2272" w:hanging="284"/>
        </w:pPr>
        <w:rPr>
          <w:rFonts w:ascii="Calibri" w:hAnsi="Calibri" w:hint="default"/>
        </w:rPr>
      </w:lvl>
    </w:lvlOverride>
    <w:lvlOverride w:ilvl="8">
      <w:lvl w:ilvl="8">
        <w:start w:val="1"/>
        <w:numFmt w:val="bullet"/>
        <w:lvlText w:val=""/>
        <w:lvlJc w:val="left"/>
        <w:pPr>
          <w:ind w:left="2556" w:hanging="284"/>
        </w:pPr>
        <w:rPr>
          <w:rFonts w:ascii="Symbol" w:hAnsi="Symbol" w:hint="default"/>
        </w:rPr>
      </w:lvl>
    </w:lvlOverride>
  </w:num>
  <w:num w:numId="3" w16cid:durableId="2004355582">
    <w:abstractNumId w:val="22"/>
  </w:num>
  <w:num w:numId="4" w16cid:durableId="1608581306">
    <w:abstractNumId w:val="24"/>
  </w:num>
  <w:num w:numId="5" w16cid:durableId="1426029099">
    <w:abstractNumId w:val="11"/>
  </w:num>
  <w:num w:numId="6" w16cid:durableId="1505126940">
    <w:abstractNumId w:val="22"/>
  </w:num>
  <w:num w:numId="7" w16cid:durableId="2014719795">
    <w:abstractNumId w:val="21"/>
  </w:num>
  <w:num w:numId="8" w16cid:durableId="483354914">
    <w:abstractNumId w:val="13"/>
  </w:num>
  <w:num w:numId="9" w16cid:durableId="2020279756">
    <w:abstractNumId w:val="4"/>
  </w:num>
  <w:num w:numId="10" w16cid:durableId="2105226498">
    <w:abstractNumId w:val="16"/>
  </w:num>
  <w:num w:numId="11" w16cid:durableId="784082511">
    <w:abstractNumId w:val="17"/>
  </w:num>
  <w:num w:numId="12" w16cid:durableId="1628197533">
    <w:abstractNumId w:val="23"/>
  </w:num>
  <w:num w:numId="13" w16cid:durableId="1239557859">
    <w:abstractNumId w:val="8"/>
  </w:num>
  <w:num w:numId="14" w16cid:durableId="1621111167">
    <w:abstractNumId w:val="9"/>
  </w:num>
  <w:num w:numId="15" w16cid:durableId="1079062497">
    <w:abstractNumId w:val="3"/>
  </w:num>
  <w:num w:numId="16" w16cid:durableId="1866358888">
    <w:abstractNumId w:val="19"/>
  </w:num>
  <w:num w:numId="17" w16cid:durableId="1322817">
    <w:abstractNumId w:val="2"/>
  </w:num>
  <w:num w:numId="18" w16cid:durableId="2139180147">
    <w:abstractNumId w:val="5"/>
  </w:num>
  <w:num w:numId="19" w16cid:durableId="1042487450">
    <w:abstractNumId w:val="6"/>
  </w:num>
  <w:num w:numId="20" w16cid:durableId="472792792">
    <w:abstractNumId w:val="10"/>
  </w:num>
  <w:num w:numId="21" w16cid:durableId="210122111">
    <w:abstractNumId w:val="12"/>
  </w:num>
  <w:num w:numId="22" w16cid:durableId="1058936435">
    <w:abstractNumId w:val="1"/>
  </w:num>
  <w:num w:numId="23" w16cid:durableId="1159610430">
    <w:abstractNumId w:val="0"/>
  </w:num>
  <w:num w:numId="24" w16cid:durableId="1176650046">
    <w:abstractNumId w:val="7"/>
  </w:num>
  <w:num w:numId="25" w16cid:durableId="866799642">
    <w:abstractNumId w:val="14"/>
  </w:num>
  <w:num w:numId="26" w16cid:durableId="1275671578">
    <w:abstractNumId w:val="18"/>
  </w:num>
  <w:num w:numId="27" w16cid:durableId="654141331">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 Vannoppen - Formaat vzw">
    <w15:presenceInfo w15:providerId="AD" w15:userId="S::bart.vannoppen@formaat.be::62ce353f-89d8-486e-8934-408f9417b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25"/>
    <w:rsid w:val="000000A0"/>
    <w:rsid w:val="0000218A"/>
    <w:rsid w:val="00002F6F"/>
    <w:rsid w:val="00003C06"/>
    <w:rsid w:val="00004368"/>
    <w:rsid w:val="00004DF9"/>
    <w:rsid w:val="000072CD"/>
    <w:rsid w:val="000074D3"/>
    <w:rsid w:val="000079EE"/>
    <w:rsid w:val="00011858"/>
    <w:rsid w:val="00013350"/>
    <w:rsid w:val="00013B76"/>
    <w:rsid w:val="00016DEC"/>
    <w:rsid w:val="00017497"/>
    <w:rsid w:val="0001789A"/>
    <w:rsid w:val="000210C3"/>
    <w:rsid w:val="000213F8"/>
    <w:rsid w:val="00021DA0"/>
    <w:rsid w:val="000237B3"/>
    <w:rsid w:val="00023F67"/>
    <w:rsid w:val="00024B63"/>
    <w:rsid w:val="00025E1C"/>
    <w:rsid w:val="00027A10"/>
    <w:rsid w:val="00030392"/>
    <w:rsid w:val="000303BD"/>
    <w:rsid w:val="0003161C"/>
    <w:rsid w:val="000325C1"/>
    <w:rsid w:val="000325EE"/>
    <w:rsid w:val="00032A22"/>
    <w:rsid w:val="00032A43"/>
    <w:rsid w:val="00033BEB"/>
    <w:rsid w:val="00034BDC"/>
    <w:rsid w:val="000367B7"/>
    <w:rsid w:val="000406E1"/>
    <w:rsid w:val="00043B5C"/>
    <w:rsid w:val="00043F01"/>
    <w:rsid w:val="00044F9B"/>
    <w:rsid w:val="0004525B"/>
    <w:rsid w:val="00046889"/>
    <w:rsid w:val="00046BE7"/>
    <w:rsid w:val="00047190"/>
    <w:rsid w:val="000522BE"/>
    <w:rsid w:val="000541A4"/>
    <w:rsid w:val="00055B65"/>
    <w:rsid w:val="000562DB"/>
    <w:rsid w:val="00057EE2"/>
    <w:rsid w:val="00061EF8"/>
    <w:rsid w:val="00062511"/>
    <w:rsid w:val="000647B3"/>
    <w:rsid w:val="000647E3"/>
    <w:rsid w:val="00064DDA"/>
    <w:rsid w:val="000650F7"/>
    <w:rsid w:val="000667B9"/>
    <w:rsid w:val="00070436"/>
    <w:rsid w:val="00071725"/>
    <w:rsid w:val="00071EA7"/>
    <w:rsid w:val="00072548"/>
    <w:rsid w:val="0007265F"/>
    <w:rsid w:val="00072CE4"/>
    <w:rsid w:val="00073F60"/>
    <w:rsid w:val="00074611"/>
    <w:rsid w:val="00074EFB"/>
    <w:rsid w:val="0007522D"/>
    <w:rsid w:val="00075395"/>
    <w:rsid w:val="000754D1"/>
    <w:rsid w:val="00076286"/>
    <w:rsid w:val="000802E1"/>
    <w:rsid w:val="00080DE1"/>
    <w:rsid w:val="00081211"/>
    <w:rsid w:val="00081701"/>
    <w:rsid w:val="00082B15"/>
    <w:rsid w:val="000845C2"/>
    <w:rsid w:val="00084ABE"/>
    <w:rsid w:val="00085C96"/>
    <w:rsid w:val="000866B7"/>
    <w:rsid w:val="00087BF7"/>
    <w:rsid w:val="00091D32"/>
    <w:rsid w:val="000940BC"/>
    <w:rsid w:val="00094528"/>
    <w:rsid w:val="00094616"/>
    <w:rsid w:val="000947A8"/>
    <w:rsid w:val="00095339"/>
    <w:rsid w:val="00096B68"/>
    <w:rsid w:val="000A0DBA"/>
    <w:rsid w:val="000A3122"/>
    <w:rsid w:val="000A43F6"/>
    <w:rsid w:val="000A4BC8"/>
    <w:rsid w:val="000A4F69"/>
    <w:rsid w:val="000A6E0F"/>
    <w:rsid w:val="000A73C7"/>
    <w:rsid w:val="000A748D"/>
    <w:rsid w:val="000A7AD5"/>
    <w:rsid w:val="000A7FE2"/>
    <w:rsid w:val="000B09CF"/>
    <w:rsid w:val="000B0E3A"/>
    <w:rsid w:val="000B0E4F"/>
    <w:rsid w:val="000B3150"/>
    <w:rsid w:val="000B338D"/>
    <w:rsid w:val="000B402A"/>
    <w:rsid w:val="000B4F91"/>
    <w:rsid w:val="000B5F0C"/>
    <w:rsid w:val="000C0824"/>
    <w:rsid w:val="000C1231"/>
    <w:rsid w:val="000C2024"/>
    <w:rsid w:val="000C526D"/>
    <w:rsid w:val="000C5EAA"/>
    <w:rsid w:val="000C5ECC"/>
    <w:rsid w:val="000C753C"/>
    <w:rsid w:val="000D25B0"/>
    <w:rsid w:val="000D376D"/>
    <w:rsid w:val="000D3846"/>
    <w:rsid w:val="000D3FE2"/>
    <w:rsid w:val="000D6AFE"/>
    <w:rsid w:val="000D7678"/>
    <w:rsid w:val="000E12F4"/>
    <w:rsid w:val="000E1DF0"/>
    <w:rsid w:val="000E30C8"/>
    <w:rsid w:val="000E4EBE"/>
    <w:rsid w:val="000E5D81"/>
    <w:rsid w:val="000E6CD5"/>
    <w:rsid w:val="000F13EF"/>
    <w:rsid w:val="000F219B"/>
    <w:rsid w:val="000F2DF1"/>
    <w:rsid w:val="000F3A87"/>
    <w:rsid w:val="000F4E6C"/>
    <w:rsid w:val="000F541A"/>
    <w:rsid w:val="0010056C"/>
    <w:rsid w:val="00100EF6"/>
    <w:rsid w:val="001019A3"/>
    <w:rsid w:val="0010342F"/>
    <w:rsid w:val="001034F5"/>
    <w:rsid w:val="00103CEA"/>
    <w:rsid w:val="001057FF"/>
    <w:rsid w:val="00105BD5"/>
    <w:rsid w:val="00107993"/>
    <w:rsid w:val="001111FE"/>
    <w:rsid w:val="00111D0A"/>
    <w:rsid w:val="00112892"/>
    <w:rsid w:val="00113D10"/>
    <w:rsid w:val="00113EB6"/>
    <w:rsid w:val="001144A0"/>
    <w:rsid w:val="0011569F"/>
    <w:rsid w:val="00116887"/>
    <w:rsid w:val="001175AD"/>
    <w:rsid w:val="001201B6"/>
    <w:rsid w:val="00121492"/>
    <w:rsid w:val="00123E48"/>
    <w:rsid w:val="00124F34"/>
    <w:rsid w:val="00125B53"/>
    <w:rsid w:val="00126F73"/>
    <w:rsid w:val="0013071D"/>
    <w:rsid w:val="00130F9E"/>
    <w:rsid w:val="00131544"/>
    <w:rsid w:val="001323FD"/>
    <w:rsid w:val="00132D75"/>
    <w:rsid w:val="00132DBA"/>
    <w:rsid w:val="0013379A"/>
    <w:rsid w:val="00134B0D"/>
    <w:rsid w:val="00136878"/>
    <w:rsid w:val="00136C47"/>
    <w:rsid w:val="001370C2"/>
    <w:rsid w:val="0013755C"/>
    <w:rsid w:val="00137E57"/>
    <w:rsid w:val="001433AD"/>
    <w:rsid w:val="00143F0E"/>
    <w:rsid w:val="001449FE"/>
    <w:rsid w:val="00144E08"/>
    <w:rsid w:val="001471DD"/>
    <w:rsid w:val="0015057B"/>
    <w:rsid w:val="00150979"/>
    <w:rsid w:val="00150D80"/>
    <w:rsid w:val="00151144"/>
    <w:rsid w:val="00151599"/>
    <w:rsid w:val="00152084"/>
    <w:rsid w:val="00152A0D"/>
    <w:rsid w:val="00153BFD"/>
    <w:rsid w:val="0015483D"/>
    <w:rsid w:val="00160811"/>
    <w:rsid w:val="001608BF"/>
    <w:rsid w:val="00161C5D"/>
    <w:rsid w:val="001637F6"/>
    <w:rsid w:val="00166A87"/>
    <w:rsid w:val="00170C6D"/>
    <w:rsid w:val="001719FA"/>
    <w:rsid w:val="00174054"/>
    <w:rsid w:val="001762D0"/>
    <w:rsid w:val="00176436"/>
    <w:rsid w:val="00177476"/>
    <w:rsid w:val="001777C6"/>
    <w:rsid w:val="00177A60"/>
    <w:rsid w:val="0018139F"/>
    <w:rsid w:val="00181865"/>
    <w:rsid w:val="00181A8A"/>
    <w:rsid w:val="001827FD"/>
    <w:rsid w:val="00183383"/>
    <w:rsid w:val="001839BB"/>
    <w:rsid w:val="00183A36"/>
    <w:rsid w:val="00187FC9"/>
    <w:rsid w:val="00190F09"/>
    <w:rsid w:val="00193D42"/>
    <w:rsid w:val="00194C90"/>
    <w:rsid w:val="00194CCC"/>
    <w:rsid w:val="00196A56"/>
    <w:rsid w:val="001A06A4"/>
    <w:rsid w:val="001A17A9"/>
    <w:rsid w:val="001A28B3"/>
    <w:rsid w:val="001A5A02"/>
    <w:rsid w:val="001A5CAD"/>
    <w:rsid w:val="001A64A7"/>
    <w:rsid w:val="001B1930"/>
    <w:rsid w:val="001B7208"/>
    <w:rsid w:val="001B7F5C"/>
    <w:rsid w:val="001C19AA"/>
    <w:rsid w:val="001C21AA"/>
    <w:rsid w:val="001C31FC"/>
    <w:rsid w:val="001C5481"/>
    <w:rsid w:val="001C5604"/>
    <w:rsid w:val="001C5A67"/>
    <w:rsid w:val="001C5DDA"/>
    <w:rsid w:val="001C6AF5"/>
    <w:rsid w:val="001C6BFD"/>
    <w:rsid w:val="001C6C80"/>
    <w:rsid w:val="001D225A"/>
    <w:rsid w:val="001D2555"/>
    <w:rsid w:val="001D305A"/>
    <w:rsid w:val="001D67DC"/>
    <w:rsid w:val="001D6A52"/>
    <w:rsid w:val="001E08BC"/>
    <w:rsid w:val="001E3530"/>
    <w:rsid w:val="001E3BEF"/>
    <w:rsid w:val="001E43A7"/>
    <w:rsid w:val="001E64A7"/>
    <w:rsid w:val="001E6624"/>
    <w:rsid w:val="001E68C0"/>
    <w:rsid w:val="001E7AC0"/>
    <w:rsid w:val="001F037C"/>
    <w:rsid w:val="001F522B"/>
    <w:rsid w:val="001F549C"/>
    <w:rsid w:val="001F5613"/>
    <w:rsid w:val="001F58DB"/>
    <w:rsid w:val="001F5F00"/>
    <w:rsid w:val="001F6E42"/>
    <w:rsid w:val="001F732B"/>
    <w:rsid w:val="001F77C0"/>
    <w:rsid w:val="002013B3"/>
    <w:rsid w:val="002038E9"/>
    <w:rsid w:val="00210312"/>
    <w:rsid w:val="002117A4"/>
    <w:rsid w:val="00211FA4"/>
    <w:rsid w:val="00212602"/>
    <w:rsid w:val="00212C5B"/>
    <w:rsid w:val="00213996"/>
    <w:rsid w:val="00213EF6"/>
    <w:rsid w:val="0021541C"/>
    <w:rsid w:val="00220E8B"/>
    <w:rsid w:val="00221D40"/>
    <w:rsid w:val="00222EAA"/>
    <w:rsid w:val="00223E17"/>
    <w:rsid w:val="002248C1"/>
    <w:rsid w:val="00224EDD"/>
    <w:rsid w:val="002254FB"/>
    <w:rsid w:val="0022670D"/>
    <w:rsid w:val="0023118F"/>
    <w:rsid w:val="00232A49"/>
    <w:rsid w:val="00233C83"/>
    <w:rsid w:val="0023429C"/>
    <w:rsid w:val="002343CC"/>
    <w:rsid w:val="00236ECF"/>
    <w:rsid w:val="002373FF"/>
    <w:rsid w:val="00240EA4"/>
    <w:rsid w:val="0024321E"/>
    <w:rsid w:val="00245A5F"/>
    <w:rsid w:val="00246303"/>
    <w:rsid w:val="0024631B"/>
    <w:rsid w:val="00247FE8"/>
    <w:rsid w:val="002523AC"/>
    <w:rsid w:val="00252DC6"/>
    <w:rsid w:val="002543BF"/>
    <w:rsid w:val="00257BA7"/>
    <w:rsid w:val="0026116C"/>
    <w:rsid w:val="00262D08"/>
    <w:rsid w:val="00263EB1"/>
    <w:rsid w:val="002652E4"/>
    <w:rsid w:val="00266286"/>
    <w:rsid w:val="00266C25"/>
    <w:rsid w:val="002672D5"/>
    <w:rsid w:val="002678AE"/>
    <w:rsid w:val="00272384"/>
    <w:rsid w:val="00272693"/>
    <w:rsid w:val="00272B0A"/>
    <w:rsid w:val="00273BCB"/>
    <w:rsid w:val="002776E1"/>
    <w:rsid w:val="00280DBA"/>
    <w:rsid w:val="00280F24"/>
    <w:rsid w:val="00283A8C"/>
    <w:rsid w:val="00286CC4"/>
    <w:rsid w:val="00287CAA"/>
    <w:rsid w:val="00290E87"/>
    <w:rsid w:val="00291EA3"/>
    <w:rsid w:val="00292C6B"/>
    <w:rsid w:val="00292D9F"/>
    <w:rsid w:val="0029377A"/>
    <w:rsid w:val="00293F28"/>
    <w:rsid w:val="00294569"/>
    <w:rsid w:val="0029467E"/>
    <w:rsid w:val="00296271"/>
    <w:rsid w:val="002967B0"/>
    <w:rsid w:val="0029684A"/>
    <w:rsid w:val="002A243E"/>
    <w:rsid w:val="002A372F"/>
    <w:rsid w:val="002A4E51"/>
    <w:rsid w:val="002A5400"/>
    <w:rsid w:val="002A5735"/>
    <w:rsid w:val="002A58B2"/>
    <w:rsid w:val="002A7B43"/>
    <w:rsid w:val="002B00DC"/>
    <w:rsid w:val="002B1027"/>
    <w:rsid w:val="002B1CFC"/>
    <w:rsid w:val="002B22AE"/>
    <w:rsid w:val="002B377F"/>
    <w:rsid w:val="002B51DB"/>
    <w:rsid w:val="002B5C2F"/>
    <w:rsid w:val="002B6515"/>
    <w:rsid w:val="002B7382"/>
    <w:rsid w:val="002C3902"/>
    <w:rsid w:val="002C40B6"/>
    <w:rsid w:val="002C48AF"/>
    <w:rsid w:val="002C52F4"/>
    <w:rsid w:val="002C61D0"/>
    <w:rsid w:val="002C6D48"/>
    <w:rsid w:val="002C766F"/>
    <w:rsid w:val="002D1D4D"/>
    <w:rsid w:val="002D38C3"/>
    <w:rsid w:val="002D3DE2"/>
    <w:rsid w:val="002D3F77"/>
    <w:rsid w:val="002D4380"/>
    <w:rsid w:val="002D4565"/>
    <w:rsid w:val="002D4ADF"/>
    <w:rsid w:val="002D5EDB"/>
    <w:rsid w:val="002D5F52"/>
    <w:rsid w:val="002D7AB8"/>
    <w:rsid w:val="002D7AF3"/>
    <w:rsid w:val="002D7B80"/>
    <w:rsid w:val="002E194E"/>
    <w:rsid w:val="002E2108"/>
    <w:rsid w:val="002E2183"/>
    <w:rsid w:val="002E21A8"/>
    <w:rsid w:val="002E29F4"/>
    <w:rsid w:val="002E4EC5"/>
    <w:rsid w:val="002E53E7"/>
    <w:rsid w:val="002E66E3"/>
    <w:rsid w:val="002F3294"/>
    <w:rsid w:val="002F3B31"/>
    <w:rsid w:val="002F43B4"/>
    <w:rsid w:val="002F55D9"/>
    <w:rsid w:val="002F5CCA"/>
    <w:rsid w:val="002F6789"/>
    <w:rsid w:val="00303DAC"/>
    <w:rsid w:val="0030596C"/>
    <w:rsid w:val="00306591"/>
    <w:rsid w:val="00310157"/>
    <w:rsid w:val="00310899"/>
    <w:rsid w:val="00312B28"/>
    <w:rsid w:val="00312CA7"/>
    <w:rsid w:val="0031323E"/>
    <w:rsid w:val="003136A7"/>
    <w:rsid w:val="00314542"/>
    <w:rsid w:val="003152DF"/>
    <w:rsid w:val="003159D0"/>
    <w:rsid w:val="00317BCD"/>
    <w:rsid w:val="0032047F"/>
    <w:rsid w:val="003205DE"/>
    <w:rsid w:val="003206B0"/>
    <w:rsid w:val="0032096A"/>
    <w:rsid w:val="0032145E"/>
    <w:rsid w:val="00323E6F"/>
    <w:rsid w:val="00324D1D"/>
    <w:rsid w:val="00326768"/>
    <w:rsid w:val="00331C31"/>
    <w:rsid w:val="00335005"/>
    <w:rsid w:val="003363E2"/>
    <w:rsid w:val="00336843"/>
    <w:rsid w:val="00337CDD"/>
    <w:rsid w:val="0034003F"/>
    <w:rsid w:val="00342E20"/>
    <w:rsid w:val="00343A70"/>
    <w:rsid w:val="00343E02"/>
    <w:rsid w:val="003453FD"/>
    <w:rsid w:val="00345E9A"/>
    <w:rsid w:val="00352307"/>
    <w:rsid w:val="00353D60"/>
    <w:rsid w:val="003561F4"/>
    <w:rsid w:val="0036016E"/>
    <w:rsid w:val="00362F46"/>
    <w:rsid w:val="0036368D"/>
    <w:rsid w:val="00364E5A"/>
    <w:rsid w:val="00366216"/>
    <w:rsid w:val="00366947"/>
    <w:rsid w:val="003677EF"/>
    <w:rsid w:val="0037086D"/>
    <w:rsid w:val="00372775"/>
    <w:rsid w:val="00374DFA"/>
    <w:rsid w:val="003758A2"/>
    <w:rsid w:val="0037645A"/>
    <w:rsid w:val="00376F88"/>
    <w:rsid w:val="003814F6"/>
    <w:rsid w:val="00382573"/>
    <w:rsid w:val="0038272C"/>
    <w:rsid w:val="00383C37"/>
    <w:rsid w:val="0038586D"/>
    <w:rsid w:val="00387215"/>
    <w:rsid w:val="0038754A"/>
    <w:rsid w:val="003901FF"/>
    <w:rsid w:val="00390FF7"/>
    <w:rsid w:val="003918E5"/>
    <w:rsid w:val="00391D65"/>
    <w:rsid w:val="003931F8"/>
    <w:rsid w:val="00394B90"/>
    <w:rsid w:val="00394C84"/>
    <w:rsid w:val="00396BD0"/>
    <w:rsid w:val="003A0556"/>
    <w:rsid w:val="003A108C"/>
    <w:rsid w:val="003A2EF7"/>
    <w:rsid w:val="003A34F9"/>
    <w:rsid w:val="003A79EA"/>
    <w:rsid w:val="003B0CC0"/>
    <w:rsid w:val="003B190F"/>
    <w:rsid w:val="003B2745"/>
    <w:rsid w:val="003B2B82"/>
    <w:rsid w:val="003B2F8D"/>
    <w:rsid w:val="003B37AD"/>
    <w:rsid w:val="003B70A7"/>
    <w:rsid w:val="003B7802"/>
    <w:rsid w:val="003C2435"/>
    <w:rsid w:val="003C2D5F"/>
    <w:rsid w:val="003C3E91"/>
    <w:rsid w:val="003C4803"/>
    <w:rsid w:val="003C4E83"/>
    <w:rsid w:val="003C683C"/>
    <w:rsid w:val="003C7309"/>
    <w:rsid w:val="003D0106"/>
    <w:rsid w:val="003D0638"/>
    <w:rsid w:val="003D1D99"/>
    <w:rsid w:val="003D33E8"/>
    <w:rsid w:val="003D3E73"/>
    <w:rsid w:val="003D45B9"/>
    <w:rsid w:val="003D5AC7"/>
    <w:rsid w:val="003D5DD2"/>
    <w:rsid w:val="003E1038"/>
    <w:rsid w:val="003E264A"/>
    <w:rsid w:val="003E2E7C"/>
    <w:rsid w:val="003E3591"/>
    <w:rsid w:val="003E40AE"/>
    <w:rsid w:val="003E4CD4"/>
    <w:rsid w:val="003E4E72"/>
    <w:rsid w:val="003E6A3B"/>
    <w:rsid w:val="003E6CDC"/>
    <w:rsid w:val="003E7555"/>
    <w:rsid w:val="003F2281"/>
    <w:rsid w:val="003F2874"/>
    <w:rsid w:val="003F2B2B"/>
    <w:rsid w:val="003F3723"/>
    <w:rsid w:val="003F39D8"/>
    <w:rsid w:val="003F4B06"/>
    <w:rsid w:val="003F5EDE"/>
    <w:rsid w:val="003F67AF"/>
    <w:rsid w:val="003F7CD2"/>
    <w:rsid w:val="0040322D"/>
    <w:rsid w:val="00404AA8"/>
    <w:rsid w:val="0040536F"/>
    <w:rsid w:val="00407C41"/>
    <w:rsid w:val="00411529"/>
    <w:rsid w:val="00412038"/>
    <w:rsid w:val="00412AA6"/>
    <w:rsid w:val="00414FC6"/>
    <w:rsid w:val="00416681"/>
    <w:rsid w:val="0041673F"/>
    <w:rsid w:val="004204C3"/>
    <w:rsid w:val="0042071E"/>
    <w:rsid w:val="004213F1"/>
    <w:rsid w:val="00421470"/>
    <w:rsid w:val="00422C83"/>
    <w:rsid w:val="00423393"/>
    <w:rsid w:val="00423C3A"/>
    <w:rsid w:val="00423E13"/>
    <w:rsid w:val="00424AC2"/>
    <w:rsid w:val="004265DF"/>
    <w:rsid w:val="0042666F"/>
    <w:rsid w:val="00427E75"/>
    <w:rsid w:val="00431966"/>
    <w:rsid w:val="00432C5C"/>
    <w:rsid w:val="00435F3D"/>
    <w:rsid w:val="00440A44"/>
    <w:rsid w:val="00445E72"/>
    <w:rsid w:val="00446DA7"/>
    <w:rsid w:val="004470DC"/>
    <w:rsid w:val="00447CE4"/>
    <w:rsid w:val="004506E1"/>
    <w:rsid w:val="0045079A"/>
    <w:rsid w:val="00450BA7"/>
    <w:rsid w:val="004548FD"/>
    <w:rsid w:val="0045559D"/>
    <w:rsid w:val="00455974"/>
    <w:rsid w:val="00457C49"/>
    <w:rsid w:val="00461DD5"/>
    <w:rsid w:val="00463C3C"/>
    <w:rsid w:val="004656CD"/>
    <w:rsid w:val="0046753D"/>
    <w:rsid w:val="00467754"/>
    <w:rsid w:val="00471484"/>
    <w:rsid w:val="004714DA"/>
    <w:rsid w:val="00471518"/>
    <w:rsid w:val="0047521D"/>
    <w:rsid w:val="004752C2"/>
    <w:rsid w:val="004763FF"/>
    <w:rsid w:val="00477274"/>
    <w:rsid w:val="0048032E"/>
    <w:rsid w:val="00483867"/>
    <w:rsid w:val="004842CD"/>
    <w:rsid w:val="00487260"/>
    <w:rsid w:val="004875FB"/>
    <w:rsid w:val="00491F44"/>
    <w:rsid w:val="00493189"/>
    <w:rsid w:val="00493E5D"/>
    <w:rsid w:val="004971B4"/>
    <w:rsid w:val="004A0463"/>
    <w:rsid w:val="004A08CC"/>
    <w:rsid w:val="004A4A44"/>
    <w:rsid w:val="004A4F9E"/>
    <w:rsid w:val="004A4FA1"/>
    <w:rsid w:val="004A5091"/>
    <w:rsid w:val="004A69EE"/>
    <w:rsid w:val="004A7C97"/>
    <w:rsid w:val="004B0889"/>
    <w:rsid w:val="004B3837"/>
    <w:rsid w:val="004B3DB9"/>
    <w:rsid w:val="004B6C76"/>
    <w:rsid w:val="004B7267"/>
    <w:rsid w:val="004B77F6"/>
    <w:rsid w:val="004B7856"/>
    <w:rsid w:val="004C24BA"/>
    <w:rsid w:val="004C5659"/>
    <w:rsid w:val="004C57EE"/>
    <w:rsid w:val="004C7303"/>
    <w:rsid w:val="004D0217"/>
    <w:rsid w:val="004D04F3"/>
    <w:rsid w:val="004D1D98"/>
    <w:rsid w:val="004D3BD5"/>
    <w:rsid w:val="004D51B3"/>
    <w:rsid w:val="004D52F1"/>
    <w:rsid w:val="004D54AD"/>
    <w:rsid w:val="004D5635"/>
    <w:rsid w:val="004D62D9"/>
    <w:rsid w:val="004D6563"/>
    <w:rsid w:val="004D7DB9"/>
    <w:rsid w:val="004E12EC"/>
    <w:rsid w:val="004E1720"/>
    <w:rsid w:val="004E1FD9"/>
    <w:rsid w:val="004E29EE"/>
    <w:rsid w:val="004E2C4E"/>
    <w:rsid w:val="004F1377"/>
    <w:rsid w:val="004F2A35"/>
    <w:rsid w:val="004F31A0"/>
    <w:rsid w:val="004F360A"/>
    <w:rsid w:val="004F3EF2"/>
    <w:rsid w:val="004F43A4"/>
    <w:rsid w:val="004F4EC4"/>
    <w:rsid w:val="004F521A"/>
    <w:rsid w:val="004F636C"/>
    <w:rsid w:val="004F6ED7"/>
    <w:rsid w:val="00500953"/>
    <w:rsid w:val="005017CE"/>
    <w:rsid w:val="0050191D"/>
    <w:rsid w:val="005031AD"/>
    <w:rsid w:val="00503B99"/>
    <w:rsid w:val="00504202"/>
    <w:rsid w:val="00506C79"/>
    <w:rsid w:val="00506F9B"/>
    <w:rsid w:val="005071A0"/>
    <w:rsid w:val="00507DAF"/>
    <w:rsid w:val="00510281"/>
    <w:rsid w:val="005111D8"/>
    <w:rsid w:val="00511937"/>
    <w:rsid w:val="00511A3D"/>
    <w:rsid w:val="00513E64"/>
    <w:rsid w:val="0051472D"/>
    <w:rsid w:val="00517FEA"/>
    <w:rsid w:val="00521A01"/>
    <w:rsid w:val="00521CBA"/>
    <w:rsid w:val="005235C8"/>
    <w:rsid w:val="00523CB2"/>
    <w:rsid w:val="005246F9"/>
    <w:rsid w:val="00526ADD"/>
    <w:rsid w:val="005272BA"/>
    <w:rsid w:val="005308B9"/>
    <w:rsid w:val="00530F04"/>
    <w:rsid w:val="0053165C"/>
    <w:rsid w:val="00533A6F"/>
    <w:rsid w:val="00534654"/>
    <w:rsid w:val="00535FD3"/>
    <w:rsid w:val="00536C8B"/>
    <w:rsid w:val="00542086"/>
    <w:rsid w:val="005423D0"/>
    <w:rsid w:val="00543F1B"/>
    <w:rsid w:val="00544E67"/>
    <w:rsid w:val="00545B62"/>
    <w:rsid w:val="0054660B"/>
    <w:rsid w:val="0055030F"/>
    <w:rsid w:val="005512F6"/>
    <w:rsid w:val="00551AE2"/>
    <w:rsid w:val="00551C43"/>
    <w:rsid w:val="00551DCD"/>
    <w:rsid w:val="0055247F"/>
    <w:rsid w:val="0055469C"/>
    <w:rsid w:val="0055486D"/>
    <w:rsid w:val="005549FD"/>
    <w:rsid w:val="00556ED9"/>
    <w:rsid w:val="005576FB"/>
    <w:rsid w:val="00560916"/>
    <w:rsid w:val="00566068"/>
    <w:rsid w:val="0056659B"/>
    <w:rsid w:val="00571C65"/>
    <w:rsid w:val="00572E92"/>
    <w:rsid w:val="005732F4"/>
    <w:rsid w:val="0057572B"/>
    <w:rsid w:val="00580D2E"/>
    <w:rsid w:val="00581893"/>
    <w:rsid w:val="0058317A"/>
    <w:rsid w:val="005837A1"/>
    <w:rsid w:val="00584950"/>
    <w:rsid w:val="00584F53"/>
    <w:rsid w:val="00585E1F"/>
    <w:rsid w:val="0059348F"/>
    <w:rsid w:val="005936BB"/>
    <w:rsid w:val="00593941"/>
    <w:rsid w:val="00594243"/>
    <w:rsid w:val="00595272"/>
    <w:rsid w:val="00595EE8"/>
    <w:rsid w:val="005A044A"/>
    <w:rsid w:val="005A0B87"/>
    <w:rsid w:val="005A3018"/>
    <w:rsid w:val="005A450E"/>
    <w:rsid w:val="005B086C"/>
    <w:rsid w:val="005B450B"/>
    <w:rsid w:val="005C15CA"/>
    <w:rsid w:val="005C1D45"/>
    <w:rsid w:val="005C4A11"/>
    <w:rsid w:val="005C4AED"/>
    <w:rsid w:val="005C531D"/>
    <w:rsid w:val="005C6190"/>
    <w:rsid w:val="005C6579"/>
    <w:rsid w:val="005C70B2"/>
    <w:rsid w:val="005C757B"/>
    <w:rsid w:val="005D0502"/>
    <w:rsid w:val="005D0D13"/>
    <w:rsid w:val="005D2455"/>
    <w:rsid w:val="005D287A"/>
    <w:rsid w:val="005D4772"/>
    <w:rsid w:val="005D52D5"/>
    <w:rsid w:val="005D7B37"/>
    <w:rsid w:val="005E0FA4"/>
    <w:rsid w:val="005E18F2"/>
    <w:rsid w:val="005E222B"/>
    <w:rsid w:val="005E465D"/>
    <w:rsid w:val="005E46CE"/>
    <w:rsid w:val="005E4A2E"/>
    <w:rsid w:val="005E4D17"/>
    <w:rsid w:val="005E599E"/>
    <w:rsid w:val="005E6C32"/>
    <w:rsid w:val="005F00AD"/>
    <w:rsid w:val="005F1CBB"/>
    <w:rsid w:val="005F250D"/>
    <w:rsid w:val="005F277A"/>
    <w:rsid w:val="005F2980"/>
    <w:rsid w:val="005F5718"/>
    <w:rsid w:val="005F71E8"/>
    <w:rsid w:val="005F7B2C"/>
    <w:rsid w:val="00600236"/>
    <w:rsid w:val="00601336"/>
    <w:rsid w:val="00601582"/>
    <w:rsid w:val="0060233E"/>
    <w:rsid w:val="00602CA1"/>
    <w:rsid w:val="006036D1"/>
    <w:rsid w:val="00603CEA"/>
    <w:rsid w:val="00603F2A"/>
    <w:rsid w:val="0060415D"/>
    <w:rsid w:val="00605DD7"/>
    <w:rsid w:val="00606B19"/>
    <w:rsid w:val="0060714E"/>
    <w:rsid w:val="00607AD7"/>
    <w:rsid w:val="00610B15"/>
    <w:rsid w:val="006112C4"/>
    <w:rsid w:val="0061153B"/>
    <w:rsid w:val="0061228F"/>
    <w:rsid w:val="0061610E"/>
    <w:rsid w:val="00616227"/>
    <w:rsid w:val="00620000"/>
    <w:rsid w:val="006212E3"/>
    <w:rsid w:val="006234C4"/>
    <w:rsid w:val="0062495E"/>
    <w:rsid w:val="00624E1C"/>
    <w:rsid w:val="00624EBE"/>
    <w:rsid w:val="00625014"/>
    <w:rsid w:val="006257C0"/>
    <w:rsid w:val="006262CA"/>
    <w:rsid w:val="006300CC"/>
    <w:rsid w:val="0063061F"/>
    <w:rsid w:val="0063187B"/>
    <w:rsid w:val="00631EF3"/>
    <w:rsid w:val="0063242B"/>
    <w:rsid w:val="00634842"/>
    <w:rsid w:val="0063539D"/>
    <w:rsid w:val="00637C5F"/>
    <w:rsid w:val="00642BBE"/>
    <w:rsid w:val="00642C9D"/>
    <w:rsid w:val="00645A14"/>
    <w:rsid w:val="00645AB0"/>
    <w:rsid w:val="00645B0A"/>
    <w:rsid w:val="00646045"/>
    <w:rsid w:val="00651480"/>
    <w:rsid w:val="006534D8"/>
    <w:rsid w:val="00653A15"/>
    <w:rsid w:val="00655058"/>
    <w:rsid w:val="006553BE"/>
    <w:rsid w:val="00655B40"/>
    <w:rsid w:val="006568D8"/>
    <w:rsid w:val="006575F8"/>
    <w:rsid w:val="00665541"/>
    <w:rsid w:val="006674A6"/>
    <w:rsid w:val="006675DC"/>
    <w:rsid w:val="00670638"/>
    <w:rsid w:val="00671C01"/>
    <w:rsid w:val="006720C6"/>
    <w:rsid w:val="00672956"/>
    <w:rsid w:val="00675269"/>
    <w:rsid w:val="00675C72"/>
    <w:rsid w:val="006806F2"/>
    <w:rsid w:val="006811B4"/>
    <w:rsid w:val="00682374"/>
    <w:rsid w:val="00683F6B"/>
    <w:rsid w:val="006844A9"/>
    <w:rsid w:val="00685D00"/>
    <w:rsid w:val="00687572"/>
    <w:rsid w:val="00687EA2"/>
    <w:rsid w:val="00693691"/>
    <w:rsid w:val="00693E40"/>
    <w:rsid w:val="00695C6C"/>
    <w:rsid w:val="0069762B"/>
    <w:rsid w:val="006A0258"/>
    <w:rsid w:val="006A10A9"/>
    <w:rsid w:val="006A266F"/>
    <w:rsid w:val="006A5D18"/>
    <w:rsid w:val="006A6B9B"/>
    <w:rsid w:val="006B0467"/>
    <w:rsid w:val="006B1167"/>
    <w:rsid w:val="006B2709"/>
    <w:rsid w:val="006B2892"/>
    <w:rsid w:val="006B381D"/>
    <w:rsid w:val="006B5569"/>
    <w:rsid w:val="006B56DA"/>
    <w:rsid w:val="006B7366"/>
    <w:rsid w:val="006C0920"/>
    <w:rsid w:val="006C1FEE"/>
    <w:rsid w:val="006C2075"/>
    <w:rsid w:val="006C2B93"/>
    <w:rsid w:val="006C2E77"/>
    <w:rsid w:val="006C3207"/>
    <w:rsid w:val="006C324A"/>
    <w:rsid w:val="006C6045"/>
    <w:rsid w:val="006C635B"/>
    <w:rsid w:val="006C6CE9"/>
    <w:rsid w:val="006D0E6A"/>
    <w:rsid w:val="006D1345"/>
    <w:rsid w:val="006D22CB"/>
    <w:rsid w:val="006D455B"/>
    <w:rsid w:val="006D4E42"/>
    <w:rsid w:val="006D73E5"/>
    <w:rsid w:val="006D7A41"/>
    <w:rsid w:val="006E00D7"/>
    <w:rsid w:val="006E2C49"/>
    <w:rsid w:val="006E44BC"/>
    <w:rsid w:val="006E5510"/>
    <w:rsid w:val="006E5609"/>
    <w:rsid w:val="006E5B87"/>
    <w:rsid w:val="006E5F0E"/>
    <w:rsid w:val="006E6143"/>
    <w:rsid w:val="006F1068"/>
    <w:rsid w:val="006F107F"/>
    <w:rsid w:val="006F1EB3"/>
    <w:rsid w:val="006F237E"/>
    <w:rsid w:val="006F3696"/>
    <w:rsid w:val="006F516D"/>
    <w:rsid w:val="006F5D47"/>
    <w:rsid w:val="006F7907"/>
    <w:rsid w:val="007006EC"/>
    <w:rsid w:val="00700A3B"/>
    <w:rsid w:val="00700F5E"/>
    <w:rsid w:val="00702BEC"/>
    <w:rsid w:val="007034DA"/>
    <w:rsid w:val="00703BC8"/>
    <w:rsid w:val="007042F3"/>
    <w:rsid w:val="007054DD"/>
    <w:rsid w:val="00707525"/>
    <w:rsid w:val="0070753E"/>
    <w:rsid w:val="00707D9A"/>
    <w:rsid w:val="00710577"/>
    <w:rsid w:val="0071090B"/>
    <w:rsid w:val="00710A9E"/>
    <w:rsid w:val="00711133"/>
    <w:rsid w:val="00711D04"/>
    <w:rsid w:val="0071342C"/>
    <w:rsid w:val="00713459"/>
    <w:rsid w:val="0071381F"/>
    <w:rsid w:val="00715791"/>
    <w:rsid w:val="00723206"/>
    <w:rsid w:val="00723591"/>
    <w:rsid w:val="007251D0"/>
    <w:rsid w:val="00727F90"/>
    <w:rsid w:val="007301EC"/>
    <w:rsid w:val="00733377"/>
    <w:rsid w:val="00733D2D"/>
    <w:rsid w:val="007345E0"/>
    <w:rsid w:val="00735FDA"/>
    <w:rsid w:val="00737FBB"/>
    <w:rsid w:val="0074173F"/>
    <w:rsid w:val="007430FD"/>
    <w:rsid w:val="00746E08"/>
    <w:rsid w:val="0075200E"/>
    <w:rsid w:val="007525F3"/>
    <w:rsid w:val="00752897"/>
    <w:rsid w:val="00752AE7"/>
    <w:rsid w:val="007542A3"/>
    <w:rsid w:val="00754EF4"/>
    <w:rsid w:val="00757142"/>
    <w:rsid w:val="007571CE"/>
    <w:rsid w:val="0075725C"/>
    <w:rsid w:val="0075794C"/>
    <w:rsid w:val="00762B39"/>
    <w:rsid w:val="007704F3"/>
    <w:rsid w:val="00770D93"/>
    <w:rsid w:val="00771EAB"/>
    <w:rsid w:val="007729E6"/>
    <w:rsid w:val="00773241"/>
    <w:rsid w:val="007739F4"/>
    <w:rsid w:val="007744BB"/>
    <w:rsid w:val="0077582C"/>
    <w:rsid w:val="0077583E"/>
    <w:rsid w:val="007761EE"/>
    <w:rsid w:val="007772C7"/>
    <w:rsid w:val="007806ED"/>
    <w:rsid w:val="00781DE2"/>
    <w:rsid w:val="00782FC6"/>
    <w:rsid w:val="0078332F"/>
    <w:rsid w:val="00783BF9"/>
    <w:rsid w:val="007865D1"/>
    <w:rsid w:val="007873D9"/>
    <w:rsid w:val="00791B81"/>
    <w:rsid w:val="007927A8"/>
    <w:rsid w:val="0079318A"/>
    <w:rsid w:val="0079334D"/>
    <w:rsid w:val="00794F85"/>
    <w:rsid w:val="00795536"/>
    <w:rsid w:val="00797539"/>
    <w:rsid w:val="00797E49"/>
    <w:rsid w:val="007A02DC"/>
    <w:rsid w:val="007A14D1"/>
    <w:rsid w:val="007A1C61"/>
    <w:rsid w:val="007A57D6"/>
    <w:rsid w:val="007A67B0"/>
    <w:rsid w:val="007A73E6"/>
    <w:rsid w:val="007B09A9"/>
    <w:rsid w:val="007B0EFF"/>
    <w:rsid w:val="007B1EC2"/>
    <w:rsid w:val="007B1FEF"/>
    <w:rsid w:val="007B36D7"/>
    <w:rsid w:val="007B4671"/>
    <w:rsid w:val="007B5EF7"/>
    <w:rsid w:val="007B6CB3"/>
    <w:rsid w:val="007B71D5"/>
    <w:rsid w:val="007B7200"/>
    <w:rsid w:val="007B7E78"/>
    <w:rsid w:val="007C0BE9"/>
    <w:rsid w:val="007C0C9D"/>
    <w:rsid w:val="007C16BD"/>
    <w:rsid w:val="007C3821"/>
    <w:rsid w:val="007C4B50"/>
    <w:rsid w:val="007C4D0B"/>
    <w:rsid w:val="007C6773"/>
    <w:rsid w:val="007D0C03"/>
    <w:rsid w:val="007D16B1"/>
    <w:rsid w:val="007D1D99"/>
    <w:rsid w:val="007D22FD"/>
    <w:rsid w:val="007D23BF"/>
    <w:rsid w:val="007D4212"/>
    <w:rsid w:val="007D4C65"/>
    <w:rsid w:val="007D4EB0"/>
    <w:rsid w:val="007D63EA"/>
    <w:rsid w:val="007D7210"/>
    <w:rsid w:val="007E0CCB"/>
    <w:rsid w:val="007E2AA3"/>
    <w:rsid w:val="007E4F46"/>
    <w:rsid w:val="007E4FEA"/>
    <w:rsid w:val="007E65DF"/>
    <w:rsid w:val="007F1A03"/>
    <w:rsid w:val="007F2A79"/>
    <w:rsid w:val="007F3A51"/>
    <w:rsid w:val="007F567A"/>
    <w:rsid w:val="007F6571"/>
    <w:rsid w:val="007F725E"/>
    <w:rsid w:val="00801054"/>
    <w:rsid w:val="00801B8C"/>
    <w:rsid w:val="00805B51"/>
    <w:rsid w:val="00805FC6"/>
    <w:rsid w:val="00806AA0"/>
    <w:rsid w:val="00807BF7"/>
    <w:rsid w:val="008122BD"/>
    <w:rsid w:val="00814E5A"/>
    <w:rsid w:val="008152BD"/>
    <w:rsid w:val="00817CA8"/>
    <w:rsid w:val="00820521"/>
    <w:rsid w:val="008206E0"/>
    <w:rsid w:val="00820B33"/>
    <w:rsid w:val="00822C5C"/>
    <w:rsid w:val="00823C44"/>
    <w:rsid w:val="008249F1"/>
    <w:rsid w:val="00825CCA"/>
    <w:rsid w:val="008263F4"/>
    <w:rsid w:val="008265E0"/>
    <w:rsid w:val="00826915"/>
    <w:rsid w:val="00826BCD"/>
    <w:rsid w:val="008270C7"/>
    <w:rsid w:val="00827425"/>
    <w:rsid w:val="008275E0"/>
    <w:rsid w:val="00827DA7"/>
    <w:rsid w:val="00830312"/>
    <w:rsid w:val="008323D7"/>
    <w:rsid w:val="00832833"/>
    <w:rsid w:val="008340F9"/>
    <w:rsid w:val="0083443A"/>
    <w:rsid w:val="00834B36"/>
    <w:rsid w:val="00834EF9"/>
    <w:rsid w:val="0083516B"/>
    <w:rsid w:val="008356FF"/>
    <w:rsid w:val="00835A3F"/>
    <w:rsid w:val="00835BFF"/>
    <w:rsid w:val="008360A9"/>
    <w:rsid w:val="00837680"/>
    <w:rsid w:val="00837CF8"/>
    <w:rsid w:val="00842120"/>
    <w:rsid w:val="00842462"/>
    <w:rsid w:val="00842629"/>
    <w:rsid w:val="00842AB5"/>
    <w:rsid w:val="00842B62"/>
    <w:rsid w:val="00842D25"/>
    <w:rsid w:val="00846402"/>
    <w:rsid w:val="008473A4"/>
    <w:rsid w:val="0085002A"/>
    <w:rsid w:val="0085018B"/>
    <w:rsid w:val="00853313"/>
    <w:rsid w:val="008548FA"/>
    <w:rsid w:val="00855667"/>
    <w:rsid w:val="00860CA7"/>
    <w:rsid w:val="00861070"/>
    <w:rsid w:val="00861265"/>
    <w:rsid w:val="0086186F"/>
    <w:rsid w:val="00865D22"/>
    <w:rsid w:val="00866039"/>
    <w:rsid w:val="00871087"/>
    <w:rsid w:val="00872872"/>
    <w:rsid w:val="00873C78"/>
    <w:rsid w:val="008747DD"/>
    <w:rsid w:val="008747E0"/>
    <w:rsid w:val="00874EE4"/>
    <w:rsid w:val="00875B44"/>
    <w:rsid w:val="00876E48"/>
    <w:rsid w:val="00877695"/>
    <w:rsid w:val="008779C9"/>
    <w:rsid w:val="00881AE6"/>
    <w:rsid w:val="00881EDB"/>
    <w:rsid w:val="00883E00"/>
    <w:rsid w:val="00885D29"/>
    <w:rsid w:val="008874F9"/>
    <w:rsid w:val="00887F57"/>
    <w:rsid w:val="00890DE4"/>
    <w:rsid w:val="00891C98"/>
    <w:rsid w:val="008927AA"/>
    <w:rsid w:val="00892FE1"/>
    <w:rsid w:val="00893EBB"/>
    <w:rsid w:val="0089544D"/>
    <w:rsid w:val="00895E5C"/>
    <w:rsid w:val="0089779E"/>
    <w:rsid w:val="008A0E23"/>
    <w:rsid w:val="008A2338"/>
    <w:rsid w:val="008A2CBF"/>
    <w:rsid w:val="008A2F3C"/>
    <w:rsid w:val="008A417A"/>
    <w:rsid w:val="008A5048"/>
    <w:rsid w:val="008A624B"/>
    <w:rsid w:val="008A7974"/>
    <w:rsid w:val="008B2764"/>
    <w:rsid w:val="008B38D5"/>
    <w:rsid w:val="008B3BC1"/>
    <w:rsid w:val="008B4056"/>
    <w:rsid w:val="008B452A"/>
    <w:rsid w:val="008B45FC"/>
    <w:rsid w:val="008B5893"/>
    <w:rsid w:val="008C0DB2"/>
    <w:rsid w:val="008C2154"/>
    <w:rsid w:val="008C2C85"/>
    <w:rsid w:val="008C3F98"/>
    <w:rsid w:val="008C4B40"/>
    <w:rsid w:val="008C5EDC"/>
    <w:rsid w:val="008D108A"/>
    <w:rsid w:val="008D25AF"/>
    <w:rsid w:val="008D2A14"/>
    <w:rsid w:val="008D34F4"/>
    <w:rsid w:val="008D5850"/>
    <w:rsid w:val="008E3AA7"/>
    <w:rsid w:val="008E553F"/>
    <w:rsid w:val="008E5C61"/>
    <w:rsid w:val="008E67E6"/>
    <w:rsid w:val="008F064D"/>
    <w:rsid w:val="008F1309"/>
    <w:rsid w:val="008F1670"/>
    <w:rsid w:val="008F37FA"/>
    <w:rsid w:val="008F7A91"/>
    <w:rsid w:val="008F7D6B"/>
    <w:rsid w:val="00901CC9"/>
    <w:rsid w:val="009023AA"/>
    <w:rsid w:val="00902AE5"/>
    <w:rsid w:val="00905AF0"/>
    <w:rsid w:val="0090707E"/>
    <w:rsid w:val="00910509"/>
    <w:rsid w:val="009119CD"/>
    <w:rsid w:val="009126B2"/>
    <w:rsid w:val="00912F4F"/>
    <w:rsid w:val="0091367A"/>
    <w:rsid w:val="0091406C"/>
    <w:rsid w:val="0091457A"/>
    <w:rsid w:val="0091640D"/>
    <w:rsid w:val="0091649D"/>
    <w:rsid w:val="00921825"/>
    <w:rsid w:val="00921BAF"/>
    <w:rsid w:val="00921C75"/>
    <w:rsid w:val="00924457"/>
    <w:rsid w:val="00926803"/>
    <w:rsid w:val="00926CF1"/>
    <w:rsid w:val="00927158"/>
    <w:rsid w:val="00930F3E"/>
    <w:rsid w:val="00932650"/>
    <w:rsid w:val="009338A2"/>
    <w:rsid w:val="00933F5C"/>
    <w:rsid w:val="00935B1C"/>
    <w:rsid w:val="00937CB4"/>
    <w:rsid w:val="00940E93"/>
    <w:rsid w:val="009410C9"/>
    <w:rsid w:val="00941A30"/>
    <w:rsid w:val="00942CA3"/>
    <w:rsid w:val="00943396"/>
    <w:rsid w:val="00944241"/>
    <w:rsid w:val="009468E9"/>
    <w:rsid w:val="00951B3F"/>
    <w:rsid w:val="00952857"/>
    <w:rsid w:val="00952DE0"/>
    <w:rsid w:val="00953208"/>
    <w:rsid w:val="00953A11"/>
    <w:rsid w:val="00953FD4"/>
    <w:rsid w:val="00954B07"/>
    <w:rsid w:val="00956C02"/>
    <w:rsid w:val="00957097"/>
    <w:rsid w:val="00960632"/>
    <w:rsid w:val="0096068E"/>
    <w:rsid w:val="009607D9"/>
    <w:rsid w:val="00960BFE"/>
    <w:rsid w:val="00961FB2"/>
    <w:rsid w:val="009621AB"/>
    <w:rsid w:val="00964586"/>
    <w:rsid w:val="0096481C"/>
    <w:rsid w:val="0096491A"/>
    <w:rsid w:val="00965AC9"/>
    <w:rsid w:val="00967A4B"/>
    <w:rsid w:val="00967F8F"/>
    <w:rsid w:val="00972648"/>
    <w:rsid w:val="00972724"/>
    <w:rsid w:val="00974583"/>
    <w:rsid w:val="00974687"/>
    <w:rsid w:val="00975351"/>
    <w:rsid w:val="009756FE"/>
    <w:rsid w:val="0098049E"/>
    <w:rsid w:val="00981224"/>
    <w:rsid w:val="00982E9B"/>
    <w:rsid w:val="00982F50"/>
    <w:rsid w:val="00983052"/>
    <w:rsid w:val="009836AE"/>
    <w:rsid w:val="00983DBD"/>
    <w:rsid w:val="00984473"/>
    <w:rsid w:val="00984AEE"/>
    <w:rsid w:val="00986845"/>
    <w:rsid w:val="00987445"/>
    <w:rsid w:val="00987A4C"/>
    <w:rsid w:val="00990EEF"/>
    <w:rsid w:val="00991463"/>
    <w:rsid w:val="009921BB"/>
    <w:rsid w:val="00993452"/>
    <w:rsid w:val="00993D60"/>
    <w:rsid w:val="00994D96"/>
    <w:rsid w:val="009A0BD7"/>
    <w:rsid w:val="009A1C2B"/>
    <w:rsid w:val="009A20D3"/>
    <w:rsid w:val="009A3A47"/>
    <w:rsid w:val="009A47B5"/>
    <w:rsid w:val="009A50C9"/>
    <w:rsid w:val="009A5AE0"/>
    <w:rsid w:val="009A6619"/>
    <w:rsid w:val="009A7D9D"/>
    <w:rsid w:val="009B00C1"/>
    <w:rsid w:val="009B3064"/>
    <w:rsid w:val="009B31F2"/>
    <w:rsid w:val="009B35C0"/>
    <w:rsid w:val="009B4C00"/>
    <w:rsid w:val="009B5671"/>
    <w:rsid w:val="009B6FFB"/>
    <w:rsid w:val="009C0598"/>
    <w:rsid w:val="009C103C"/>
    <w:rsid w:val="009C11F9"/>
    <w:rsid w:val="009C2DF7"/>
    <w:rsid w:val="009C4AB0"/>
    <w:rsid w:val="009C50E9"/>
    <w:rsid w:val="009C7281"/>
    <w:rsid w:val="009C7C29"/>
    <w:rsid w:val="009D5E24"/>
    <w:rsid w:val="009D6070"/>
    <w:rsid w:val="009D65A2"/>
    <w:rsid w:val="009D7CAC"/>
    <w:rsid w:val="009D7E82"/>
    <w:rsid w:val="009E04FE"/>
    <w:rsid w:val="009E066F"/>
    <w:rsid w:val="009E24DC"/>
    <w:rsid w:val="009E34D5"/>
    <w:rsid w:val="009E3CB8"/>
    <w:rsid w:val="009E4084"/>
    <w:rsid w:val="009E5247"/>
    <w:rsid w:val="009E528B"/>
    <w:rsid w:val="009E5BA8"/>
    <w:rsid w:val="009E609F"/>
    <w:rsid w:val="009E71BC"/>
    <w:rsid w:val="009F0A52"/>
    <w:rsid w:val="009F0DDD"/>
    <w:rsid w:val="009F355A"/>
    <w:rsid w:val="009F3A45"/>
    <w:rsid w:val="009F56FD"/>
    <w:rsid w:val="009F58EC"/>
    <w:rsid w:val="009F6139"/>
    <w:rsid w:val="009F6ECD"/>
    <w:rsid w:val="00A01659"/>
    <w:rsid w:val="00A0196F"/>
    <w:rsid w:val="00A0312A"/>
    <w:rsid w:val="00A03DA2"/>
    <w:rsid w:val="00A05188"/>
    <w:rsid w:val="00A05EF6"/>
    <w:rsid w:val="00A065DF"/>
    <w:rsid w:val="00A07761"/>
    <w:rsid w:val="00A07C71"/>
    <w:rsid w:val="00A100FE"/>
    <w:rsid w:val="00A1211C"/>
    <w:rsid w:val="00A13099"/>
    <w:rsid w:val="00A15340"/>
    <w:rsid w:val="00A15D99"/>
    <w:rsid w:val="00A16CEB"/>
    <w:rsid w:val="00A20E45"/>
    <w:rsid w:val="00A211C2"/>
    <w:rsid w:val="00A2285B"/>
    <w:rsid w:val="00A241CB"/>
    <w:rsid w:val="00A244DE"/>
    <w:rsid w:val="00A2480D"/>
    <w:rsid w:val="00A24886"/>
    <w:rsid w:val="00A255CC"/>
    <w:rsid w:val="00A26C84"/>
    <w:rsid w:val="00A2791B"/>
    <w:rsid w:val="00A27AB0"/>
    <w:rsid w:val="00A27FAE"/>
    <w:rsid w:val="00A30028"/>
    <w:rsid w:val="00A3054E"/>
    <w:rsid w:val="00A3369D"/>
    <w:rsid w:val="00A364C9"/>
    <w:rsid w:val="00A36C74"/>
    <w:rsid w:val="00A37023"/>
    <w:rsid w:val="00A40D75"/>
    <w:rsid w:val="00A41DB2"/>
    <w:rsid w:val="00A426FB"/>
    <w:rsid w:val="00A434C9"/>
    <w:rsid w:val="00A471E0"/>
    <w:rsid w:val="00A47A84"/>
    <w:rsid w:val="00A47EF0"/>
    <w:rsid w:val="00A505E3"/>
    <w:rsid w:val="00A511A4"/>
    <w:rsid w:val="00A5153F"/>
    <w:rsid w:val="00A54491"/>
    <w:rsid w:val="00A55514"/>
    <w:rsid w:val="00A5649F"/>
    <w:rsid w:val="00A579CE"/>
    <w:rsid w:val="00A610D6"/>
    <w:rsid w:val="00A61BFD"/>
    <w:rsid w:val="00A62570"/>
    <w:rsid w:val="00A634B3"/>
    <w:rsid w:val="00A6428E"/>
    <w:rsid w:val="00A663A8"/>
    <w:rsid w:val="00A67945"/>
    <w:rsid w:val="00A7013A"/>
    <w:rsid w:val="00A7028F"/>
    <w:rsid w:val="00A7078F"/>
    <w:rsid w:val="00A71514"/>
    <w:rsid w:val="00A7221C"/>
    <w:rsid w:val="00A73180"/>
    <w:rsid w:val="00A73A51"/>
    <w:rsid w:val="00A7793A"/>
    <w:rsid w:val="00A77E6D"/>
    <w:rsid w:val="00A77FB4"/>
    <w:rsid w:val="00A8289E"/>
    <w:rsid w:val="00A83D52"/>
    <w:rsid w:val="00A86258"/>
    <w:rsid w:val="00A87F3D"/>
    <w:rsid w:val="00A9012A"/>
    <w:rsid w:val="00A91222"/>
    <w:rsid w:val="00A9235A"/>
    <w:rsid w:val="00A92EDE"/>
    <w:rsid w:val="00A97780"/>
    <w:rsid w:val="00A97B9F"/>
    <w:rsid w:val="00AA2C59"/>
    <w:rsid w:val="00AA40CF"/>
    <w:rsid w:val="00AA6913"/>
    <w:rsid w:val="00AA736B"/>
    <w:rsid w:val="00AB3D96"/>
    <w:rsid w:val="00AB3F10"/>
    <w:rsid w:val="00AB4184"/>
    <w:rsid w:val="00AB431F"/>
    <w:rsid w:val="00AB4D01"/>
    <w:rsid w:val="00AB57F8"/>
    <w:rsid w:val="00AB67D6"/>
    <w:rsid w:val="00AB6ABE"/>
    <w:rsid w:val="00AC200C"/>
    <w:rsid w:val="00AC38A5"/>
    <w:rsid w:val="00AC457E"/>
    <w:rsid w:val="00AC5AF8"/>
    <w:rsid w:val="00AC624E"/>
    <w:rsid w:val="00AC7069"/>
    <w:rsid w:val="00AD0E9B"/>
    <w:rsid w:val="00AD1656"/>
    <w:rsid w:val="00AD4D75"/>
    <w:rsid w:val="00AD6921"/>
    <w:rsid w:val="00AD77B8"/>
    <w:rsid w:val="00AE04E8"/>
    <w:rsid w:val="00AE0C06"/>
    <w:rsid w:val="00AE0D4A"/>
    <w:rsid w:val="00AE2ADD"/>
    <w:rsid w:val="00AE2D78"/>
    <w:rsid w:val="00AE456A"/>
    <w:rsid w:val="00AE61B6"/>
    <w:rsid w:val="00AE66C7"/>
    <w:rsid w:val="00AF271E"/>
    <w:rsid w:val="00AF2863"/>
    <w:rsid w:val="00AF3925"/>
    <w:rsid w:val="00AF5A83"/>
    <w:rsid w:val="00B00AF2"/>
    <w:rsid w:val="00B00F84"/>
    <w:rsid w:val="00B01720"/>
    <w:rsid w:val="00B01850"/>
    <w:rsid w:val="00B0270D"/>
    <w:rsid w:val="00B03DCA"/>
    <w:rsid w:val="00B06FAE"/>
    <w:rsid w:val="00B070B9"/>
    <w:rsid w:val="00B07D45"/>
    <w:rsid w:val="00B106BB"/>
    <w:rsid w:val="00B11354"/>
    <w:rsid w:val="00B119D8"/>
    <w:rsid w:val="00B121C8"/>
    <w:rsid w:val="00B13663"/>
    <w:rsid w:val="00B137AC"/>
    <w:rsid w:val="00B145CC"/>
    <w:rsid w:val="00B171E9"/>
    <w:rsid w:val="00B1759E"/>
    <w:rsid w:val="00B214E4"/>
    <w:rsid w:val="00B21AD4"/>
    <w:rsid w:val="00B224E7"/>
    <w:rsid w:val="00B22BB2"/>
    <w:rsid w:val="00B2380E"/>
    <w:rsid w:val="00B23EFE"/>
    <w:rsid w:val="00B24159"/>
    <w:rsid w:val="00B24803"/>
    <w:rsid w:val="00B2482A"/>
    <w:rsid w:val="00B26D7D"/>
    <w:rsid w:val="00B312C6"/>
    <w:rsid w:val="00B31BFB"/>
    <w:rsid w:val="00B325F9"/>
    <w:rsid w:val="00B326F0"/>
    <w:rsid w:val="00B338D7"/>
    <w:rsid w:val="00B33D62"/>
    <w:rsid w:val="00B40D15"/>
    <w:rsid w:val="00B4200E"/>
    <w:rsid w:val="00B45970"/>
    <w:rsid w:val="00B45D68"/>
    <w:rsid w:val="00B468BD"/>
    <w:rsid w:val="00B50151"/>
    <w:rsid w:val="00B50665"/>
    <w:rsid w:val="00B50B05"/>
    <w:rsid w:val="00B5377D"/>
    <w:rsid w:val="00B574A4"/>
    <w:rsid w:val="00B60E16"/>
    <w:rsid w:val="00B60E1E"/>
    <w:rsid w:val="00B60F21"/>
    <w:rsid w:val="00B64181"/>
    <w:rsid w:val="00B67765"/>
    <w:rsid w:val="00B71A14"/>
    <w:rsid w:val="00B71FFB"/>
    <w:rsid w:val="00B72125"/>
    <w:rsid w:val="00B73132"/>
    <w:rsid w:val="00B731B6"/>
    <w:rsid w:val="00B7411B"/>
    <w:rsid w:val="00B746B0"/>
    <w:rsid w:val="00B77263"/>
    <w:rsid w:val="00B80986"/>
    <w:rsid w:val="00B80CBA"/>
    <w:rsid w:val="00B81106"/>
    <w:rsid w:val="00B82B6F"/>
    <w:rsid w:val="00B83487"/>
    <w:rsid w:val="00B83F0D"/>
    <w:rsid w:val="00B87B07"/>
    <w:rsid w:val="00B91033"/>
    <w:rsid w:val="00B92542"/>
    <w:rsid w:val="00B93BE9"/>
    <w:rsid w:val="00B9481D"/>
    <w:rsid w:val="00BA0362"/>
    <w:rsid w:val="00BA1508"/>
    <w:rsid w:val="00BA178A"/>
    <w:rsid w:val="00BA28F8"/>
    <w:rsid w:val="00BA4555"/>
    <w:rsid w:val="00BA4753"/>
    <w:rsid w:val="00BA53F9"/>
    <w:rsid w:val="00BA6AA8"/>
    <w:rsid w:val="00BA6EDC"/>
    <w:rsid w:val="00BA7C20"/>
    <w:rsid w:val="00BA7C99"/>
    <w:rsid w:val="00BB098D"/>
    <w:rsid w:val="00BB1304"/>
    <w:rsid w:val="00BB135B"/>
    <w:rsid w:val="00BB47A3"/>
    <w:rsid w:val="00BB63FF"/>
    <w:rsid w:val="00BC18AC"/>
    <w:rsid w:val="00BC1A3F"/>
    <w:rsid w:val="00BC2F40"/>
    <w:rsid w:val="00BC55AC"/>
    <w:rsid w:val="00BC6998"/>
    <w:rsid w:val="00BC7B4F"/>
    <w:rsid w:val="00BD0F3D"/>
    <w:rsid w:val="00BD2B4E"/>
    <w:rsid w:val="00BD2D8B"/>
    <w:rsid w:val="00BD3400"/>
    <w:rsid w:val="00BD505C"/>
    <w:rsid w:val="00BD66B6"/>
    <w:rsid w:val="00BD76B9"/>
    <w:rsid w:val="00BE06B4"/>
    <w:rsid w:val="00BE0C52"/>
    <w:rsid w:val="00BE22D5"/>
    <w:rsid w:val="00BE5BB8"/>
    <w:rsid w:val="00BE5E4E"/>
    <w:rsid w:val="00BE669E"/>
    <w:rsid w:val="00BE6736"/>
    <w:rsid w:val="00BF2EC4"/>
    <w:rsid w:val="00BF3551"/>
    <w:rsid w:val="00BF4E03"/>
    <w:rsid w:val="00BF6322"/>
    <w:rsid w:val="00BF6743"/>
    <w:rsid w:val="00BF772C"/>
    <w:rsid w:val="00BF7EC6"/>
    <w:rsid w:val="00C024BF"/>
    <w:rsid w:val="00C03115"/>
    <w:rsid w:val="00C04034"/>
    <w:rsid w:val="00C040A5"/>
    <w:rsid w:val="00C05B2B"/>
    <w:rsid w:val="00C1185A"/>
    <w:rsid w:val="00C1416A"/>
    <w:rsid w:val="00C16525"/>
    <w:rsid w:val="00C17DF9"/>
    <w:rsid w:val="00C17E0E"/>
    <w:rsid w:val="00C208E7"/>
    <w:rsid w:val="00C20B44"/>
    <w:rsid w:val="00C22B8E"/>
    <w:rsid w:val="00C232DA"/>
    <w:rsid w:val="00C24610"/>
    <w:rsid w:val="00C258A8"/>
    <w:rsid w:val="00C268BA"/>
    <w:rsid w:val="00C26A65"/>
    <w:rsid w:val="00C26AB4"/>
    <w:rsid w:val="00C271B6"/>
    <w:rsid w:val="00C27BC9"/>
    <w:rsid w:val="00C321DA"/>
    <w:rsid w:val="00C33389"/>
    <w:rsid w:val="00C338D2"/>
    <w:rsid w:val="00C3495B"/>
    <w:rsid w:val="00C36B98"/>
    <w:rsid w:val="00C376D1"/>
    <w:rsid w:val="00C40AAD"/>
    <w:rsid w:val="00C40AF7"/>
    <w:rsid w:val="00C40FE9"/>
    <w:rsid w:val="00C42092"/>
    <w:rsid w:val="00C42489"/>
    <w:rsid w:val="00C42C6D"/>
    <w:rsid w:val="00C43F90"/>
    <w:rsid w:val="00C4510A"/>
    <w:rsid w:val="00C45A85"/>
    <w:rsid w:val="00C45DF0"/>
    <w:rsid w:val="00C5037B"/>
    <w:rsid w:val="00C5218D"/>
    <w:rsid w:val="00C52979"/>
    <w:rsid w:val="00C53AB1"/>
    <w:rsid w:val="00C53F7E"/>
    <w:rsid w:val="00C54A4E"/>
    <w:rsid w:val="00C553E4"/>
    <w:rsid w:val="00C56D8C"/>
    <w:rsid w:val="00C56D8E"/>
    <w:rsid w:val="00C57FB8"/>
    <w:rsid w:val="00C60216"/>
    <w:rsid w:val="00C610A5"/>
    <w:rsid w:val="00C6281E"/>
    <w:rsid w:val="00C63F2E"/>
    <w:rsid w:val="00C64A50"/>
    <w:rsid w:val="00C668B1"/>
    <w:rsid w:val="00C66D92"/>
    <w:rsid w:val="00C71CE8"/>
    <w:rsid w:val="00C73FB1"/>
    <w:rsid w:val="00C7456A"/>
    <w:rsid w:val="00C75853"/>
    <w:rsid w:val="00C759AE"/>
    <w:rsid w:val="00C7635D"/>
    <w:rsid w:val="00C770BD"/>
    <w:rsid w:val="00C77F74"/>
    <w:rsid w:val="00C80D3A"/>
    <w:rsid w:val="00C8466D"/>
    <w:rsid w:val="00C85CAB"/>
    <w:rsid w:val="00C85DAD"/>
    <w:rsid w:val="00C862D8"/>
    <w:rsid w:val="00C870AA"/>
    <w:rsid w:val="00C90898"/>
    <w:rsid w:val="00C92EF5"/>
    <w:rsid w:val="00C968B2"/>
    <w:rsid w:val="00C96B35"/>
    <w:rsid w:val="00C96EFE"/>
    <w:rsid w:val="00CA1B97"/>
    <w:rsid w:val="00CA2395"/>
    <w:rsid w:val="00CA3501"/>
    <w:rsid w:val="00CA39D1"/>
    <w:rsid w:val="00CA456F"/>
    <w:rsid w:val="00CA4D0D"/>
    <w:rsid w:val="00CA6C8C"/>
    <w:rsid w:val="00CA6CD6"/>
    <w:rsid w:val="00CA7C74"/>
    <w:rsid w:val="00CB063E"/>
    <w:rsid w:val="00CB08C8"/>
    <w:rsid w:val="00CB1BD6"/>
    <w:rsid w:val="00CB1C2A"/>
    <w:rsid w:val="00CB26C7"/>
    <w:rsid w:val="00CB30CF"/>
    <w:rsid w:val="00CB55AB"/>
    <w:rsid w:val="00CB6F8F"/>
    <w:rsid w:val="00CB72F9"/>
    <w:rsid w:val="00CC1826"/>
    <w:rsid w:val="00CC1884"/>
    <w:rsid w:val="00CC23B5"/>
    <w:rsid w:val="00CC2AD4"/>
    <w:rsid w:val="00CC33D7"/>
    <w:rsid w:val="00CC3CCB"/>
    <w:rsid w:val="00CC428C"/>
    <w:rsid w:val="00CC6FE7"/>
    <w:rsid w:val="00CC75CF"/>
    <w:rsid w:val="00CD0FDA"/>
    <w:rsid w:val="00CD50B4"/>
    <w:rsid w:val="00CD7336"/>
    <w:rsid w:val="00CD77BC"/>
    <w:rsid w:val="00CD7959"/>
    <w:rsid w:val="00CE07DC"/>
    <w:rsid w:val="00CE0DE7"/>
    <w:rsid w:val="00CE3CEC"/>
    <w:rsid w:val="00CE3F6D"/>
    <w:rsid w:val="00CE4563"/>
    <w:rsid w:val="00CE5508"/>
    <w:rsid w:val="00CE58F6"/>
    <w:rsid w:val="00CF3D45"/>
    <w:rsid w:val="00CF4159"/>
    <w:rsid w:val="00CF42BA"/>
    <w:rsid w:val="00CF47AA"/>
    <w:rsid w:val="00CF4D5D"/>
    <w:rsid w:val="00CF55C9"/>
    <w:rsid w:val="00CF5B00"/>
    <w:rsid w:val="00CF6D57"/>
    <w:rsid w:val="00CF7BFC"/>
    <w:rsid w:val="00CF7D68"/>
    <w:rsid w:val="00CF7E04"/>
    <w:rsid w:val="00D0003E"/>
    <w:rsid w:val="00D00408"/>
    <w:rsid w:val="00D0064F"/>
    <w:rsid w:val="00D0368E"/>
    <w:rsid w:val="00D0459F"/>
    <w:rsid w:val="00D05A33"/>
    <w:rsid w:val="00D06279"/>
    <w:rsid w:val="00D070FE"/>
    <w:rsid w:val="00D077E4"/>
    <w:rsid w:val="00D079EC"/>
    <w:rsid w:val="00D07B3B"/>
    <w:rsid w:val="00D13642"/>
    <w:rsid w:val="00D14850"/>
    <w:rsid w:val="00D14F10"/>
    <w:rsid w:val="00D1566B"/>
    <w:rsid w:val="00D20B64"/>
    <w:rsid w:val="00D210A1"/>
    <w:rsid w:val="00D216CD"/>
    <w:rsid w:val="00D23C92"/>
    <w:rsid w:val="00D24367"/>
    <w:rsid w:val="00D2483E"/>
    <w:rsid w:val="00D24F05"/>
    <w:rsid w:val="00D25865"/>
    <w:rsid w:val="00D2757E"/>
    <w:rsid w:val="00D301C9"/>
    <w:rsid w:val="00D31E41"/>
    <w:rsid w:val="00D335E1"/>
    <w:rsid w:val="00D344E3"/>
    <w:rsid w:val="00D3769F"/>
    <w:rsid w:val="00D4037D"/>
    <w:rsid w:val="00D42724"/>
    <w:rsid w:val="00D447E7"/>
    <w:rsid w:val="00D46403"/>
    <w:rsid w:val="00D46B56"/>
    <w:rsid w:val="00D47E90"/>
    <w:rsid w:val="00D509F7"/>
    <w:rsid w:val="00D510CD"/>
    <w:rsid w:val="00D52DD8"/>
    <w:rsid w:val="00D530BD"/>
    <w:rsid w:val="00D54267"/>
    <w:rsid w:val="00D54607"/>
    <w:rsid w:val="00D54978"/>
    <w:rsid w:val="00D56998"/>
    <w:rsid w:val="00D62F16"/>
    <w:rsid w:val="00D62FCA"/>
    <w:rsid w:val="00D642B8"/>
    <w:rsid w:val="00D65AC0"/>
    <w:rsid w:val="00D67939"/>
    <w:rsid w:val="00D737EE"/>
    <w:rsid w:val="00D73B7F"/>
    <w:rsid w:val="00D7720D"/>
    <w:rsid w:val="00D8122C"/>
    <w:rsid w:val="00D81F45"/>
    <w:rsid w:val="00D8227E"/>
    <w:rsid w:val="00D823C2"/>
    <w:rsid w:val="00D83065"/>
    <w:rsid w:val="00D8436A"/>
    <w:rsid w:val="00D85620"/>
    <w:rsid w:val="00D92607"/>
    <w:rsid w:val="00D9468B"/>
    <w:rsid w:val="00D9523D"/>
    <w:rsid w:val="00DA099A"/>
    <w:rsid w:val="00DA3D5A"/>
    <w:rsid w:val="00DA4417"/>
    <w:rsid w:val="00DA485E"/>
    <w:rsid w:val="00DA4FE8"/>
    <w:rsid w:val="00DA5977"/>
    <w:rsid w:val="00DA6C29"/>
    <w:rsid w:val="00DB07A0"/>
    <w:rsid w:val="00DB27E6"/>
    <w:rsid w:val="00DB2922"/>
    <w:rsid w:val="00DB2E6D"/>
    <w:rsid w:val="00DB305C"/>
    <w:rsid w:val="00DB732E"/>
    <w:rsid w:val="00DB7B9A"/>
    <w:rsid w:val="00DC2823"/>
    <w:rsid w:val="00DC2D1B"/>
    <w:rsid w:val="00DC3ECF"/>
    <w:rsid w:val="00DC4503"/>
    <w:rsid w:val="00DC48FD"/>
    <w:rsid w:val="00DC60D7"/>
    <w:rsid w:val="00DC6134"/>
    <w:rsid w:val="00DC66D4"/>
    <w:rsid w:val="00DC6BC4"/>
    <w:rsid w:val="00DC740B"/>
    <w:rsid w:val="00DD3279"/>
    <w:rsid w:val="00DD34F8"/>
    <w:rsid w:val="00DD3663"/>
    <w:rsid w:val="00DD3A4E"/>
    <w:rsid w:val="00DD4802"/>
    <w:rsid w:val="00DD4BC8"/>
    <w:rsid w:val="00DD4ED5"/>
    <w:rsid w:val="00DD5F4B"/>
    <w:rsid w:val="00DE16EE"/>
    <w:rsid w:val="00DE181F"/>
    <w:rsid w:val="00DE2335"/>
    <w:rsid w:val="00DE2F1E"/>
    <w:rsid w:val="00DE4931"/>
    <w:rsid w:val="00DE63FF"/>
    <w:rsid w:val="00DE7F1F"/>
    <w:rsid w:val="00DF13D5"/>
    <w:rsid w:val="00DF197F"/>
    <w:rsid w:val="00DF2AB5"/>
    <w:rsid w:val="00DF50B7"/>
    <w:rsid w:val="00DF76B3"/>
    <w:rsid w:val="00E00770"/>
    <w:rsid w:val="00E02535"/>
    <w:rsid w:val="00E03C89"/>
    <w:rsid w:val="00E03CA3"/>
    <w:rsid w:val="00E07611"/>
    <w:rsid w:val="00E0782A"/>
    <w:rsid w:val="00E10228"/>
    <w:rsid w:val="00E107E5"/>
    <w:rsid w:val="00E117EF"/>
    <w:rsid w:val="00E122A2"/>
    <w:rsid w:val="00E13B45"/>
    <w:rsid w:val="00E142B0"/>
    <w:rsid w:val="00E14C6B"/>
    <w:rsid w:val="00E14D84"/>
    <w:rsid w:val="00E14FD4"/>
    <w:rsid w:val="00E163CD"/>
    <w:rsid w:val="00E17B0D"/>
    <w:rsid w:val="00E203D5"/>
    <w:rsid w:val="00E271F5"/>
    <w:rsid w:val="00E27C58"/>
    <w:rsid w:val="00E30B0F"/>
    <w:rsid w:val="00E34C6D"/>
    <w:rsid w:val="00E34FEB"/>
    <w:rsid w:val="00E3573D"/>
    <w:rsid w:val="00E35EBC"/>
    <w:rsid w:val="00E40EAD"/>
    <w:rsid w:val="00E4100F"/>
    <w:rsid w:val="00E43B3B"/>
    <w:rsid w:val="00E50FF4"/>
    <w:rsid w:val="00E5186C"/>
    <w:rsid w:val="00E51AC7"/>
    <w:rsid w:val="00E51AF4"/>
    <w:rsid w:val="00E51EB7"/>
    <w:rsid w:val="00E53FBA"/>
    <w:rsid w:val="00E54DEC"/>
    <w:rsid w:val="00E5579E"/>
    <w:rsid w:val="00E57D4F"/>
    <w:rsid w:val="00E615A0"/>
    <w:rsid w:val="00E61F4C"/>
    <w:rsid w:val="00E6421E"/>
    <w:rsid w:val="00E64AA2"/>
    <w:rsid w:val="00E656D1"/>
    <w:rsid w:val="00E65DB7"/>
    <w:rsid w:val="00E6660C"/>
    <w:rsid w:val="00E66D56"/>
    <w:rsid w:val="00E7060B"/>
    <w:rsid w:val="00E712C8"/>
    <w:rsid w:val="00E71C94"/>
    <w:rsid w:val="00E72164"/>
    <w:rsid w:val="00E74235"/>
    <w:rsid w:val="00E7687F"/>
    <w:rsid w:val="00E77113"/>
    <w:rsid w:val="00E776FB"/>
    <w:rsid w:val="00E83F3D"/>
    <w:rsid w:val="00E840B5"/>
    <w:rsid w:val="00E841DD"/>
    <w:rsid w:val="00E85AFB"/>
    <w:rsid w:val="00E867CF"/>
    <w:rsid w:val="00E90728"/>
    <w:rsid w:val="00E90F96"/>
    <w:rsid w:val="00E91497"/>
    <w:rsid w:val="00E92184"/>
    <w:rsid w:val="00E92322"/>
    <w:rsid w:val="00E9474B"/>
    <w:rsid w:val="00E94C86"/>
    <w:rsid w:val="00E95032"/>
    <w:rsid w:val="00E96EB2"/>
    <w:rsid w:val="00EA0E79"/>
    <w:rsid w:val="00EA1933"/>
    <w:rsid w:val="00EA20DA"/>
    <w:rsid w:val="00EA31B4"/>
    <w:rsid w:val="00EA32CD"/>
    <w:rsid w:val="00EA438D"/>
    <w:rsid w:val="00EA51AD"/>
    <w:rsid w:val="00EA5415"/>
    <w:rsid w:val="00EA65AE"/>
    <w:rsid w:val="00EA6855"/>
    <w:rsid w:val="00EA69DF"/>
    <w:rsid w:val="00EB0E20"/>
    <w:rsid w:val="00EB1620"/>
    <w:rsid w:val="00EB17AB"/>
    <w:rsid w:val="00EB3A54"/>
    <w:rsid w:val="00EB49CE"/>
    <w:rsid w:val="00EB67FF"/>
    <w:rsid w:val="00EB7707"/>
    <w:rsid w:val="00EB778A"/>
    <w:rsid w:val="00EC33EE"/>
    <w:rsid w:val="00EC4152"/>
    <w:rsid w:val="00EC4FD4"/>
    <w:rsid w:val="00EC5221"/>
    <w:rsid w:val="00ED10F3"/>
    <w:rsid w:val="00ED111C"/>
    <w:rsid w:val="00ED34FE"/>
    <w:rsid w:val="00ED49F3"/>
    <w:rsid w:val="00ED4B6E"/>
    <w:rsid w:val="00ED51AD"/>
    <w:rsid w:val="00ED6712"/>
    <w:rsid w:val="00ED6B00"/>
    <w:rsid w:val="00ED7481"/>
    <w:rsid w:val="00EE5131"/>
    <w:rsid w:val="00EE523E"/>
    <w:rsid w:val="00EE5D2E"/>
    <w:rsid w:val="00EE64A5"/>
    <w:rsid w:val="00EE6871"/>
    <w:rsid w:val="00EE7308"/>
    <w:rsid w:val="00EE7F27"/>
    <w:rsid w:val="00EF000E"/>
    <w:rsid w:val="00EF0C56"/>
    <w:rsid w:val="00EF1006"/>
    <w:rsid w:val="00EF2137"/>
    <w:rsid w:val="00EF273C"/>
    <w:rsid w:val="00EF63BA"/>
    <w:rsid w:val="00EF6E68"/>
    <w:rsid w:val="00F02230"/>
    <w:rsid w:val="00F026A7"/>
    <w:rsid w:val="00F03786"/>
    <w:rsid w:val="00F03C15"/>
    <w:rsid w:val="00F04666"/>
    <w:rsid w:val="00F056F8"/>
    <w:rsid w:val="00F05DDE"/>
    <w:rsid w:val="00F06D5F"/>
    <w:rsid w:val="00F07535"/>
    <w:rsid w:val="00F119E9"/>
    <w:rsid w:val="00F12C9F"/>
    <w:rsid w:val="00F137DD"/>
    <w:rsid w:val="00F13ABF"/>
    <w:rsid w:val="00F148C4"/>
    <w:rsid w:val="00F15D1D"/>
    <w:rsid w:val="00F15E26"/>
    <w:rsid w:val="00F16037"/>
    <w:rsid w:val="00F175EE"/>
    <w:rsid w:val="00F20632"/>
    <w:rsid w:val="00F238BB"/>
    <w:rsid w:val="00F23DA0"/>
    <w:rsid w:val="00F25295"/>
    <w:rsid w:val="00F25A38"/>
    <w:rsid w:val="00F25BD0"/>
    <w:rsid w:val="00F31312"/>
    <w:rsid w:val="00F34DD3"/>
    <w:rsid w:val="00F36523"/>
    <w:rsid w:val="00F40083"/>
    <w:rsid w:val="00F43AB8"/>
    <w:rsid w:val="00F43BC0"/>
    <w:rsid w:val="00F45859"/>
    <w:rsid w:val="00F45BCB"/>
    <w:rsid w:val="00F46ACE"/>
    <w:rsid w:val="00F46C89"/>
    <w:rsid w:val="00F473FD"/>
    <w:rsid w:val="00F529C4"/>
    <w:rsid w:val="00F5427B"/>
    <w:rsid w:val="00F5473B"/>
    <w:rsid w:val="00F54C05"/>
    <w:rsid w:val="00F5640E"/>
    <w:rsid w:val="00F5661A"/>
    <w:rsid w:val="00F61A86"/>
    <w:rsid w:val="00F626D5"/>
    <w:rsid w:val="00F630A1"/>
    <w:rsid w:val="00F63118"/>
    <w:rsid w:val="00F6422A"/>
    <w:rsid w:val="00F64402"/>
    <w:rsid w:val="00F6547C"/>
    <w:rsid w:val="00F65633"/>
    <w:rsid w:val="00F66B95"/>
    <w:rsid w:val="00F675D7"/>
    <w:rsid w:val="00F71221"/>
    <w:rsid w:val="00F718FB"/>
    <w:rsid w:val="00F71B05"/>
    <w:rsid w:val="00F72A2A"/>
    <w:rsid w:val="00F74BDE"/>
    <w:rsid w:val="00F755BB"/>
    <w:rsid w:val="00F81EE3"/>
    <w:rsid w:val="00F827E4"/>
    <w:rsid w:val="00F8282C"/>
    <w:rsid w:val="00F83E93"/>
    <w:rsid w:val="00F84BFC"/>
    <w:rsid w:val="00F85BB4"/>
    <w:rsid w:val="00F87CE5"/>
    <w:rsid w:val="00F87F50"/>
    <w:rsid w:val="00F902BC"/>
    <w:rsid w:val="00F909E9"/>
    <w:rsid w:val="00F918BD"/>
    <w:rsid w:val="00F91991"/>
    <w:rsid w:val="00F9482A"/>
    <w:rsid w:val="00F948BA"/>
    <w:rsid w:val="00F95473"/>
    <w:rsid w:val="00F97665"/>
    <w:rsid w:val="00FA2DE8"/>
    <w:rsid w:val="00FA32C4"/>
    <w:rsid w:val="00FA3FEB"/>
    <w:rsid w:val="00FA42C0"/>
    <w:rsid w:val="00FA64FC"/>
    <w:rsid w:val="00FA711C"/>
    <w:rsid w:val="00FB1200"/>
    <w:rsid w:val="00FB190B"/>
    <w:rsid w:val="00FB1CA2"/>
    <w:rsid w:val="00FB2205"/>
    <w:rsid w:val="00FB2D72"/>
    <w:rsid w:val="00FB5384"/>
    <w:rsid w:val="00FB71ED"/>
    <w:rsid w:val="00FC1074"/>
    <w:rsid w:val="00FC1366"/>
    <w:rsid w:val="00FC1B8F"/>
    <w:rsid w:val="00FC32E2"/>
    <w:rsid w:val="00FC6171"/>
    <w:rsid w:val="00FC6E77"/>
    <w:rsid w:val="00FC7538"/>
    <w:rsid w:val="00FC756C"/>
    <w:rsid w:val="00FC7578"/>
    <w:rsid w:val="00FC7F10"/>
    <w:rsid w:val="00FD11D3"/>
    <w:rsid w:val="00FD1212"/>
    <w:rsid w:val="00FD312F"/>
    <w:rsid w:val="00FD36CB"/>
    <w:rsid w:val="00FD4811"/>
    <w:rsid w:val="00FD52F5"/>
    <w:rsid w:val="00FD6E51"/>
    <w:rsid w:val="00FE2E9F"/>
    <w:rsid w:val="00FE37CD"/>
    <w:rsid w:val="00FF2246"/>
    <w:rsid w:val="00FF2AF9"/>
    <w:rsid w:val="00FF572A"/>
    <w:rsid w:val="00FF5823"/>
    <w:rsid w:val="00FF5C8A"/>
    <w:rsid w:val="00FF5DDE"/>
    <w:rsid w:val="00FF7E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CF8D"/>
  <w15:chartTrackingRefBased/>
  <w15:docId w15:val="{CA65E24E-EF80-4250-9AC4-501F565A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50E9"/>
  </w:style>
  <w:style w:type="paragraph" w:styleId="Kop1">
    <w:name w:val="heading 1"/>
    <w:basedOn w:val="Standaard"/>
    <w:next w:val="Standaard"/>
    <w:link w:val="Kop1Char"/>
    <w:uiPriority w:val="9"/>
    <w:qFormat/>
    <w:rsid w:val="007571CE"/>
    <w:pPr>
      <w:keepNext/>
      <w:keepLines/>
      <w:numPr>
        <w:numId w:val="5"/>
      </w:numPr>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rsid w:val="007571CE"/>
    <w:pPr>
      <w:keepNext/>
      <w:keepLines/>
      <w:numPr>
        <w:ilvl w:val="1"/>
        <w:numId w:val="5"/>
      </w:numPr>
      <w:outlineLvl w:val="1"/>
    </w:pPr>
    <w:rPr>
      <w:rFonts w:eastAsiaTheme="majorEastAsia" w:cstheme="majorBidi"/>
      <w:b/>
      <w:bCs/>
      <w:sz w:val="32"/>
      <w:szCs w:val="26"/>
    </w:rPr>
  </w:style>
  <w:style w:type="paragraph" w:styleId="Kop3">
    <w:name w:val="heading 3"/>
    <w:basedOn w:val="Standaard"/>
    <w:next w:val="Standaard"/>
    <w:link w:val="Kop3Char"/>
    <w:uiPriority w:val="9"/>
    <w:unhideWhenUsed/>
    <w:qFormat/>
    <w:rsid w:val="00CF42BA"/>
    <w:pPr>
      <w:keepNext/>
      <w:keepLines/>
      <w:numPr>
        <w:ilvl w:val="2"/>
        <w:numId w:val="5"/>
      </w:numPr>
      <w:spacing w:before="200"/>
      <w:outlineLvl w:val="2"/>
    </w:pPr>
    <w:rPr>
      <w:rFonts w:asciiTheme="majorHAnsi" w:eastAsiaTheme="majorEastAsia" w:hAnsiTheme="majorHAnsi" w:cstheme="majorBidi"/>
      <w:b/>
      <w:bCs/>
      <w:color w:val="DC002E" w:themeColor="accent1"/>
    </w:rPr>
  </w:style>
  <w:style w:type="paragraph" w:styleId="Kop4">
    <w:name w:val="heading 4"/>
    <w:basedOn w:val="Standaard"/>
    <w:next w:val="Standaard"/>
    <w:link w:val="Kop4Char"/>
    <w:uiPriority w:val="9"/>
    <w:semiHidden/>
    <w:unhideWhenUsed/>
    <w:qFormat/>
    <w:rsid w:val="00CF42BA"/>
    <w:pPr>
      <w:keepNext/>
      <w:keepLines/>
      <w:numPr>
        <w:ilvl w:val="3"/>
        <w:numId w:val="5"/>
      </w:numPr>
      <w:spacing w:before="200"/>
      <w:outlineLvl w:val="3"/>
    </w:pPr>
    <w:rPr>
      <w:rFonts w:asciiTheme="majorHAnsi" w:eastAsiaTheme="majorEastAsia" w:hAnsiTheme="majorHAnsi" w:cstheme="majorBidi"/>
      <w:b/>
      <w:bCs/>
      <w:i/>
      <w:iCs/>
      <w:color w:val="DC002E" w:themeColor="accent1"/>
    </w:rPr>
  </w:style>
  <w:style w:type="paragraph" w:styleId="Kop5">
    <w:name w:val="heading 5"/>
    <w:basedOn w:val="Standaard"/>
    <w:next w:val="Standaard"/>
    <w:link w:val="Kop5Char"/>
    <w:uiPriority w:val="9"/>
    <w:semiHidden/>
    <w:unhideWhenUsed/>
    <w:qFormat/>
    <w:rsid w:val="00CF42BA"/>
    <w:pPr>
      <w:keepNext/>
      <w:keepLines/>
      <w:numPr>
        <w:ilvl w:val="4"/>
        <w:numId w:val="5"/>
      </w:numPr>
      <w:spacing w:before="200"/>
      <w:outlineLvl w:val="4"/>
    </w:pPr>
    <w:rPr>
      <w:rFonts w:asciiTheme="majorHAnsi" w:eastAsiaTheme="majorEastAsia" w:hAnsiTheme="majorHAnsi" w:cstheme="majorBidi"/>
      <w:color w:val="6D0016" w:themeColor="accent1" w:themeShade="7F"/>
    </w:rPr>
  </w:style>
  <w:style w:type="paragraph" w:styleId="Kop6">
    <w:name w:val="heading 6"/>
    <w:basedOn w:val="Standaard"/>
    <w:next w:val="Standaard"/>
    <w:link w:val="Kop6Char"/>
    <w:uiPriority w:val="9"/>
    <w:semiHidden/>
    <w:unhideWhenUsed/>
    <w:qFormat/>
    <w:rsid w:val="00CF42BA"/>
    <w:pPr>
      <w:keepNext/>
      <w:keepLines/>
      <w:numPr>
        <w:ilvl w:val="5"/>
        <w:numId w:val="5"/>
      </w:numPr>
      <w:spacing w:before="200"/>
      <w:outlineLvl w:val="5"/>
    </w:pPr>
    <w:rPr>
      <w:rFonts w:asciiTheme="majorHAnsi" w:eastAsiaTheme="majorEastAsia" w:hAnsiTheme="majorHAnsi" w:cstheme="majorBidi"/>
      <w:i/>
      <w:iCs/>
      <w:color w:val="6D0016" w:themeColor="accent1" w:themeShade="7F"/>
    </w:rPr>
  </w:style>
  <w:style w:type="paragraph" w:styleId="Kop7">
    <w:name w:val="heading 7"/>
    <w:basedOn w:val="Standaard"/>
    <w:next w:val="Standaard"/>
    <w:link w:val="Kop7Char"/>
    <w:uiPriority w:val="9"/>
    <w:semiHidden/>
    <w:unhideWhenUsed/>
    <w:qFormat/>
    <w:rsid w:val="00CF42B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CF42BA"/>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CF42BA"/>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niveau1">
    <w:name w:val="Nummering niveau 1"/>
    <w:basedOn w:val="Standaard"/>
    <w:link w:val="Nummeringniveau1Char"/>
    <w:qFormat/>
    <w:rsid w:val="00326768"/>
    <w:pPr>
      <w:numPr>
        <w:numId w:val="1"/>
      </w:numPr>
      <w:ind w:left="284" w:hanging="284"/>
    </w:pPr>
  </w:style>
  <w:style w:type="character" w:customStyle="1" w:styleId="Nummeringniveau1Char">
    <w:name w:val="Nummering niveau 1 Char"/>
    <w:basedOn w:val="Standaardalinea-lettertype"/>
    <w:link w:val="Nummeringniveau1"/>
    <w:rsid w:val="00326768"/>
  </w:style>
  <w:style w:type="paragraph" w:styleId="Lijstalinea">
    <w:name w:val="List Paragraph"/>
    <w:basedOn w:val="Standaard"/>
    <w:uiPriority w:val="34"/>
    <w:qFormat/>
    <w:rsid w:val="00E94C86"/>
    <w:pPr>
      <w:ind w:left="720"/>
      <w:contextualSpacing/>
    </w:pPr>
  </w:style>
  <w:style w:type="paragraph" w:customStyle="1" w:styleId="Opsommingniveau1">
    <w:name w:val="Opsomming niveau 1"/>
    <w:basedOn w:val="Standaard"/>
    <w:link w:val="Opsommingniveau1Char"/>
    <w:qFormat/>
    <w:rsid w:val="009C50E9"/>
    <w:pPr>
      <w:numPr>
        <w:numId w:val="2"/>
      </w:numPr>
    </w:pPr>
  </w:style>
  <w:style w:type="character" w:customStyle="1" w:styleId="Opsommingniveau1Char">
    <w:name w:val="Opsomming niveau 1 Char"/>
    <w:basedOn w:val="Standaardalinea-lettertype"/>
    <w:link w:val="Opsommingniveau1"/>
    <w:rsid w:val="009C50E9"/>
  </w:style>
  <w:style w:type="paragraph" w:customStyle="1" w:styleId="Opsommingniveau2">
    <w:name w:val="Opsomming niveau 2"/>
    <w:basedOn w:val="Standaard"/>
    <w:link w:val="Opsommingniveau2Char"/>
    <w:uiPriority w:val="1"/>
    <w:qFormat/>
    <w:rsid w:val="00E94C86"/>
    <w:pPr>
      <w:numPr>
        <w:ilvl w:val="1"/>
        <w:numId w:val="2"/>
      </w:numPr>
    </w:pPr>
    <w:rPr>
      <w:lang w:val="en-US"/>
    </w:rPr>
  </w:style>
  <w:style w:type="character" w:customStyle="1" w:styleId="Opsommingniveau2Char">
    <w:name w:val="Opsomming niveau 2 Char"/>
    <w:basedOn w:val="Standaardalinea-lettertype"/>
    <w:link w:val="Opsommingniveau2"/>
    <w:uiPriority w:val="1"/>
    <w:rsid w:val="00326768"/>
    <w:rPr>
      <w:lang w:val="en-US"/>
    </w:rPr>
  </w:style>
  <w:style w:type="paragraph" w:customStyle="1" w:styleId="Opsommingniveau3">
    <w:name w:val="Opsomming niveau 3"/>
    <w:basedOn w:val="Standaard"/>
    <w:link w:val="Opsommingniveau3Char"/>
    <w:uiPriority w:val="1"/>
    <w:qFormat/>
    <w:rsid w:val="00E94C86"/>
    <w:pPr>
      <w:numPr>
        <w:ilvl w:val="2"/>
        <w:numId w:val="2"/>
      </w:numPr>
    </w:pPr>
    <w:rPr>
      <w:lang w:val="en-US"/>
    </w:rPr>
  </w:style>
  <w:style w:type="character" w:customStyle="1" w:styleId="Opsommingniveau3Char">
    <w:name w:val="Opsomming niveau 3 Char"/>
    <w:basedOn w:val="Standaardalinea-lettertype"/>
    <w:link w:val="Opsommingniveau3"/>
    <w:uiPriority w:val="1"/>
    <w:rsid w:val="00326768"/>
    <w:rPr>
      <w:lang w:val="en-US"/>
    </w:rPr>
  </w:style>
  <w:style w:type="paragraph" w:customStyle="1" w:styleId="Opsommingniveau4">
    <w:name w:val="Opsomming niveau 4"/>
    <w:basedOn w:val="Standaard"/>
    <w:link w:val="Opsommingniveau4Char"/>
    <w:uiPriority w:val="1"/>
    <w:qFormat/>
    <w:rsid w:val="00E94C86"/>
    <w:pPr>
      <w:numPr>
        <w:ilvl w:val="3"/>
        <w:numId w:val="2"/>
      </w:numPr>
    </w:pPr>
    <w:rPr>
      <w:lang w:val="en-US"/>
    </w:rPr>
  </w:style>
  <w:style w:type="character" w:customStyle="1" w:styleId="Opsommingniveau4Char">
    <w:name w:val="Opsomming niveau 4 Char"/>
    <w:basedOn w:val="Standaardalinea-lettertype"/>
    <w:link w:val="Opsommingniveau4"/>
    <w:uiPriority w:val="1"/>
    <w:rsid w:val="00326768"/>
    <w:rPr>
      <w:lang w:val="en-US"/>
    </w:rPr>
  </w:style>
  <w:style w:type="paragraph" w:customStyle="1" w:styleId="Opsommingniveau5">
    <w:name w:val="Opsomming niveau 5"/>
    <w:basedOn w:val="Standaard"/>
    <w:link w:val="Opsommingniveau5Char"/>
    <w:uiPriority w:val="1"/>
    <w:qFormat/>
    <w:rsid w:val="00E94C86"/>
    <w:pPr>
      <w:numPr>
        <w:ilvl w:val="4"/>
        <w:numId w:val="2"/>
      </w:numPr>
    </w:pPr>
    <w:rPr>
      <w:lang w:val="en-US"/>
    </w:rPr>
  </w:style>
  <w:style w:type="character" w:customStyle="1" w:styleId="Opsommingniveau5Char">
    <w:name w:val="Opsomming niveau 5 Char"/>
    <w:basedOn w:val="Standaardalinea-lettertype"/>
    <w:link w:val="Opsommingniveau5"/>
    <w:uiPriority w:val="1"/>
    <w:rsid w:val="00326768"/>
    <w:rPr>
      <w:lang w:val="en-US"/>
    </w:rPr>
  </w:style>
  <w:style w:type="paragraph" w:styleId="Titel">
    <w:name w:val="Title"/>
    <w:basedOn w:val="Standaard"/>
    <w:next w:val="Standaard"/>
    <w:link w:val="TitelChar"/>
    <w:uiPriority w:val="10"/>
    <w:qFormat/>
    <w:rsid w:val="007571CE"/>
    <w:pPr>
      <w:contextualSpacing/>
    </w:pPr>
    <w:rPr>
      <w:rFonts w:eastAsiaTheme="majorEastAsia" w:cstheme="majorBidi"/>
      <w:b/>
      <w:spacing w:val="5"/>
      <w:kern w:val="28"/>
      <w:sz w:val="40"/>
      <w:szCs w:val="52"/>
    </w:rPr>
  </w:style>
  <w:style w:type="character" w:customStyle="1" w:styleId="TitelChar">
    <w:name w:val="Titel Char"/>
    <w:basedOn w:val="Standaardalinea-lettertype"/>
    <w:link w:val="Titel"/>
    <w:uiPriority w:val="10"/>
    <w:rsid w:val="007571CE"/>
    <w:rPr>
      <w:rFonts w:eastAsiaTheme="majorEastAsia" w:cstheme="majorBidi"/>
      <w:b/>
      <w:spacing w:val="5"/>
      <w:kern w:val="28"/>
      <w:sz w:val="40"/>
      <w:szCs w:val="52"/>
    </w:rPr>
  </w:style>
  <w:style w:type="paragraph" w:customStyle="1" w:styleId="Titel1">
    <w:name w:val="Titel 1"/>
    <w:basedOn w:val="Titel"/>
    <w:next w:val="Standaard"/>
    <w:link w:val="Titel1Char"/>
    <w:qFormat/>
    <w:rsid w:val="00161C5D"/>
    <w:pPr>
      <w:spacing w:after="240"/>
      <w:contextualSpacing w:val="0"/>
    </w:pPr>
    <w:rPr>
      <w:noProof/>
      <w:color w:val="000000" w:themeColor="text1"/>
      <w:szCs w:val="40"/>
      <w:lang w:val="nl-NL" w:eastAsia="nl-BE"/>
    </w:rPr>
  </w:style>
  <w:style w:type="character" w:customStyle="1" w:styleId="Titel1Char">
    <w:name w:val="Titel 1 Char"/>
    <w:basedOn w:val="TitelChar"/>
    <w:link w:val="Titel1"/>
    <w:rsid w:val="00161C5D"/>
    <w:rPr>
      <w:rFonts w:eastAsiaTheme="majorEastAsia" w:cstheme="majorBidi"/>
      <w:b/>
      <w:noProof/>
      <w:color w:val="000000" w:themeColor="text1"/>
      <w:spacing w:val="5"/>
      <w:kern w:val="28"/>
      <w:sz w:val="40"/>
      <w:szCs w:val="40"/>
      <w:lang w:val="nl-NL" w:eastAsia="nl-BE"/>
    </w:rPr>
  </w:style>
  <w:style w:type="paragraph" w:customStyle="1" w:styleId="Titel2">
    <w:name w:val="Titel 2"/>
    <w:basedOn w:val="Standaard"/>
    <w:next w:val="Standaard"/>
    <w:link w:val="Titel2Char"/>
    <w:qFormat/>
    <w:rsid w:val="00161C5D"/>
    <w:pPr>
      <w:numPr>
        <w:numId w:val="3"/>
      </w:numPr>
      <w:spacing w:after="120"/>
    </w:pPr>
    <w:rPr>
      <w:rFonts w:eastAsia="Times New Roman" w:cs="Times New Roman"/>
      <w:b/>
      <w:sz w:val="36"/>
      <w:szCs w:val="36"/>
      <w:lang w:eastAsia="nl-NL"/>
    </w:rPr>
  </w:style>
  <w:style w:type="character" w:customStyle="1" w:styleId="Titel2Char">
    <w:name w:val="Titel 2 Char"/>
    <w:basedOn w:val="Standaardalinea-lettertype"/>
    <w:link w:val="Titel2"/>
    <w:rsid w:val="00326768"/>
    <w:rPr>
      <w:rFonts w:eastAsia="Times New Roman" w:cs="Times New Roman"/>
      <w:b/>
      <w:sz w:val="36"/>
      <w:szCs w:val="36"/>
      <w:lang w:eastAsia="nl-NL"/>
    </w:rPr>
  </w:style>
  <w:style w:type="paragraph" w:customStyle="1" w:styleId="Titel3">
    <w:name w:val="Titel 3"/>
    <w:basedOn w:val="Standaard"/>
    <w:next w:val="Standaard"/>
    <w:link w:val="Titel3Char"/>
    <w:qFormat/>
    <w:rsid w:val="00161C5D"/>
    <w:pPr>
      <w:numPr>
        <w:ilvl w:val="1"/>
        <w:numId w:val="6"/>
      </w:numPr>
      <w:spacing w:after="60"/>
    </w:pPr>
    <w:rPr>
      <w:rFonts w:eastAsia="Times New Roman" w:cs="Times New Roman"/>
      <w:b/>
      <w:sz w:val="32"/>
      <w:szCs w:val="32"/>
      <w:lang w:eastAsia="nl-NL"/>
    </w:rPr>
  </w:style>
  <w:style w:type="character" w:customStyle="1" w:styleId="Titel3Char">
    <w:name w:val="Titel 3 Char"/>
    <w:basedOn w:val="Standaardalinea-lettertype"/>
    <w:link w:val="Titel3"/>
    <w:rsid w:val="00326768"/>
    <w:rPr>
      <w:rFonts w:eastAsia="Times New Roman" w:cs="Times New Roman"/>
      <w:b/>
      <w:sz w:val="32"/>
      <w:szCs w:val="32"/>
      <w:lang w:eastAsia="nl-NL"/>
    </w:rPr>
  </w:style>
  <w:style w:type="paragraph" w:customStyle="1" w:styleId="Titel4">
    <w:name w:val="Titel 4"/>
    <w:basedOn w:val="Standaard"/>
    <w:link w:val="Titel4Char"/>
    <w:qFormat/>
    <w:rsid w:val="00161C5D"/>
    <w:pPr>
      <w:numPr>
        <w:ilvl w:val="2"/>
        <w:numId w:val="6"/>
      </w:numPr>
      <w:spacing w:after="60"/>
    </w:pPr>
    <w:rPr>
      <w:b/>
      <w:sz w:val="28"/>
      <w:szCs w:val="28"/>
    </w:rPr>
  </w:style>
  <w:style w:type="character" w:customStyle="1" w:styleId="Titel4Char">
    <w:name w:val="Titel 4 Char"/>
    <w:basedOn w:val="Standaardalinea-lettertype"/>
    <w:link w:val="Titel4"/>
    <w:rsid w:val="00326768"/>
    <w:rPr>
      <w:b/>
      <w:sz w:val="28"/>
      <w:szCs w:val="28"/>
    </w:rPr>
  </w:style>
  <w:style w:type="paragraph" w:customStyle="1" w:styleId="Titel5">
    <w:name w:val="Titel 5"/>
    <w:basedOn w:val="Standaard"/>
    <w:link w:val="Titel5Char"/>
    <w:qFormat/>
    <w:rsid w:val="00E94C86"/>
    <w:rPr>
      <w:b/>
      <w:sz w:val="24"/>
    </w:rPr>
  </w:style>
  <w:style w:type="character" w:customStyle="1" w:styleId="Titel5Char">
    <w:name w:val="Titel 5 Char"/>
    <w:basedOn w:val="Standaardalinea-lettertype"/>
    <w:link w:val="Titel5"/>
    <w:rsid w:val="00E94C86"/>
    <w:rPr>
      <w:rFonts w:ascii="Arial" w:eastAsia="Times New Roman" w:hAnsi="Arial" w:cs="Times New Roman"/>
      <w:b/>
      <w:sz w:val="24"/>
      <w:szCs w:val="24"/>
      <w:lang w:eastAsia="nl-NL"/>
    </w:rPr>
  </w:style>
  <w:style w:type="character" w:customStyle="1" w:styleId="Kop1Char">
    <w:name w:val="Kop 1 Char"/>
    <w:basedOn w:val="Standaardalinea-lettertype"/>
    <w:link w:val="Kop1"/>
    <w:uiPriority w:val="9"/>
    <w:rsid w:val="007571CE"/>
    <w:rPr>
      <w:rFonts w:eastAsiaTheme="majorEastAsia" w:cstheme="majorBidi"/>
      <w:b/>
      <w:bCs/>
      <w:sz w:val="36"/>
      <w:szCs w:val="28"/>
    </w:rPr>
  </w:style>
  <w:style w:type="character" w:customStyle="1" w:styleId="Kop2Char">
    <w:name w:val="Kop 2 Char"/>
    <w:basedOn w:val="Standaardalinea-lettertype"/>
    <w:link w:val="Kop2"/>
    <w:uiPriority w:val="9"/>
    <w:rsid w:val="007571CE"/>
    <w:rPr>
      <w:rFonts w:eastAsiaTheme="majorEastAsia" w:cstheme="majorBidi"/>
      <w:b/>
      <w:bCs/>
      <w:sz w:val="32"/>
      <w:szCs w:val="26"/>
    </w:rPr>
  </w:style>
  <w:style w:type="paragraph" w:customStyle="1" w:styleId="Agendapunt1">
    <w:name w:val="Agendapunt 1"/>
    <w:basedOn w:val="Standaard"/>
    <w:qFormat/>
    <w:rsid w:val="00CF42BA"/>
    <w:pPr>
      <w:numPr>
        <w:numId w:val="4"/>
      </w:numPr>
    </w:pPr>
    <w:rPr>
      <w:b/>
      <w:sz w:val="24"/>
    </w:rPr>
  </w:style>
  <w:style w:type="numbering" w:customStyle="1" w:styleId="Agendapunten">
    <w:name w:val="Agendapunten"/>
    <w:uiPriority w:val="99"/>
    <w:rsid w:val="00CF42BA"/>
    <w:pPr>
      <w:numPr>
        <w:numId w:val="4"/>
      </w:numPr>
    </w:pPr>
  </w:style>
  <w:style w:type="paragraph" w:customStyle="1" w:styleId="Agendapunt2">
    <w:name w:val="Agendapunt 2"/>
    <w:basedOn w:val="Standaard"/>
    <w:qFormat/>
    <w:rsid w:val="00CF42BA"/>
    <w:pPr>
      <w:numPr>
        <w:ilvl w:val="1"/>
        <w:numId w:val="4"/>
      </w:numPr>
    </w:pPr>
    <w:rPr>
      <w:b/>
    </w:rPr>
  </w:style>
  <w:style w:type="paragraph" w:customStyle="1" w:styleId="Agendapunt3">
    <w:name w:val="Agendapunt 3"/>
    <w:basedOn w:val="Standaard"/>
    <w:qFormat/>
    <w:rsid w:val="00CF42BA"/>
    <w:pPr>
      <w:numPr>
        <w:ilvl w:val="2"/>
        <w:numId w:val="4"/>
      </w:numPr>
    </w:pPr>
    <w:rPr>
      <w:i/>
    </w:rPr>
  </w:style>
  <w:style w:type="character" w:customStyle="1" w:styleId="Kop3Char">
    <w:name w:val="Kop 3 Char"/>
    <w:basedOn w:val="Standaardalinea-lettertype"/>
    <w:link w:val="Kop3"/>
    <w:uiPriority w:val="9"/>
    <w:rsid w:val="00CF42BA"/>
    <w:rPr>
      <w:rFonts w:asciiTheme="majorHAnsi" w:eastAsiaTheme="majorEastAsia" w:hAnsiTheme="majorHAnsi" w:cstheme="majorBidi"/>
      <w:b/>
      <w:bCs/>
      <w:color w:val="DC002E" w:themeColor="accent1"/>
    </w:rPr>
  </w:style>
  <w:style w:type="character" w:customStyle="1" w:styleId="Kop4Char">
    <w:name w:val="Kop 4 Char"/>
    <w:basedOn w:val="Standaardalinea-lettertype"/>
    <w:link w:val="Kop4"/>
    <w:uiPriority w:val="9"/>
    <w:semiHidden/>
    <w:rsid w:val="00CF42BA"/>
    <w:rPr>
      <w:rFonts w:asciiTheme="majorHAnsi" w:eastAsiaTheme="majorEastAsia" w:hAnsiTheme="majorHAnsi" w:cstheme="majorBidi"/>
      <w:b/>
      <w:bCs/>
      <w:i/>
      <w:iCs/>
      <w:color w:val="DC002E" w:themeColor="accent1"/>
    </w:rPr>
  </w:style>
  <w:style w:type="character" w:customStyle="1" w:styleId="Kop5Char">
    <w:name w:val="Kop 5 Char"/>
    <w:basedOn w:val="Standaardalinea-lettertype"/>
    <w:link w:val="Kop5"/>
    <w:uiPriority w:val="9"/>
    <w:semiHidden/>
    <w:rsid w:val="00CF42BA"/>
    <w:rPr>
      <w:rFonts w:asciiTheme="majorHAnsi" w:eastAsiaTheme="majorEastAsia" w:hAnsiTheme="majorHAnsi" w:cstheme="majorBidi"/>
      <w:color w:val="6D0016" w:themeColor="accent1" w:themeShade="7F"/>
    </w:rPr>
  </w:style>
  <w:style w:type="character" w:customStyle="1" w:styleId="Kop6Char">
    <w:name w:val="Kop 6 Char"/>
    <w:basedOn w:val="Standaardalinea-lettertype"/>
    <w:link w:val="Kop6"/>
    <w:uiPriority w:val="9"/>
    <w:semiHidden/>
    <w:rsid w:val="00CF42BA"/>
    <w:rPr>
      <w:rFonts w:asciiTheme="majorHAnsi" w:eastAsiaTheme="majorEastAsia" w:hAnsiTheme="majorHAnsi" w:cstheme="majorBidi"/>
      <w:i/>
      <w:iCs/>
      <w:color w:val="6D0016" w:themeColor="accent1" w:themeShade="7F"/>
    </w:rPr>
  </w:style>
  <w:style w:type="character" w:customStyle="1" w:styleId="Kop7Char">
    <w:name w:val="Kop 7 Char"/>
    <w:basedOn w:val="Standaardalinea-lettertype"/>
    <w:link w:val="Kop7"/>
    <w:uiPriority w:val="9"/>
    <w:semiHidden/>
    <w:rsid w:val="00CF42B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CF42BA"/>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semiHidden/>
    <w:rsid w:val="00CF42BA"/>
    <w:rPr>
      <w:rFonts w:asciiTheme="majorHAnsi" w:eastAsiaTheme="majorEastAsia" w:hAnsiTheme="majorHAnsi" w:cstheme="majorBidi"/>
      <w:i/>
      <w:iCs/>
      <w:color w:val="404040" w:themeColor="text1" w:themeTint="BF"/>
    </w:rPr>
  </w:style>
  <w:style w:type="paragraph" w:customStyle="1" w:styleId="Vergaderkeuze">
    <w:name w:val="Vergaderkeuze"/>
    <w:basedOn w:val="Standaard"/>
    <w:next w:val="Standaard"/>
    <w:qFormat/>
    <w:rsid w:val="003F2B2B"/>
    <w:pPr>
      <w:jc w:val="right"/>
    </w:pPr>
    <w:rPr>
      <w:b/>
      <w:caps/>
      <w:sz w:val="32"/>
      <w:szCs w:val="32"/>
    </w:rPr>
  </w:style>
  <w:style w:type="paragraph" w:styleId="Koptekst">
    <w:name w:val="header"/>
    <w:basedOn w:val="Standaard"/>
    <w:link w:val="KoptekstChar"/>
    <w:uiPriority w:val="99"/>
    <w:unhideWhenUsed/>
    <w:rsid w:val="00783BF9"/>
    <w:pPr>
      <w:tabs>
        <w:tab w:val="center" w:pos="4536"/>
        <w:tab w:val="right" w:pos="9072"/>
      </w:tabs>
    </w:pPr>
  </w:style>
  <w:style w:type="character" w:customStyle="1" w:styleId="KoptekstChar">
    <w:name w:val="Koptekst Char"/>
    <w:basedOn w:val="Standaardalinea-lettertype"/>
    <w:link w:val="Koptekst"/>
    <w:uiPriority w:val="99"/>
    <w:rsid w:val="00783BF9"/>
  </w:style>
  <w:style w:type="paragraph" w:styleId="Voettekst">
    <w:name w:val="footer"/>
    <w:basedOn w:val="Standaard"/>
    <w:link w:val="VoettekstChar"/>
    <w:uiPriority w:val="99"/>
    <w:unhideWhenUsed/>
    <w:rsid w:val="00783BF9"/>
    <w:pPr>
      <w:tabs>
        <w:tab w:val="center" w:pos="4536"/>
        <w:tab w:val="right" w:pos="9072"/>
      </w:tabs>
    </w:pPr>
  </w:style>
  <w:style w:type="character" w:customStyle="1" w:styleId="VoettekstChar">
    <w:name w:val="Voettekst Char"/>
    <w:basedOn w:val="Standaardalinea-lettertype"/>
    <w:link w:val="Voettekst"/>
    <w:uiPriority w:val="99"/>
    <w:rsid w:val="00783BF9"/>
  </w:style>
  <w:style w:type="character" w:styleId="Hyperlink">
    <w:name w:val="Hyperlink"/>
    <w:basedOn w:val="Standaardalinea-lettertype"/>
    <w:uiPriority w:val="99"/>
    <w:unhideWhenUsed/>
    <w:rsid w:val="00536C8B"/>
    <w:rPr>
      <w:color w:val="009EE0" w:themeColor="hyperlink"/>
      <w:u w:val="single"/>
    </w:rPr>
  </w:style>
  <w:style w:type="character" w:styleId="Onopgelostemelding">
    <w:name w:val="Unresolved Mention"/>
    <w:basedOn w:val="Standaardalinea-lettertype"/>
    <w:uiPriority w:val="99"/>
    <w:semiHidden/>
    <w:unhideWhenUsed/>
    <w:rsid w:val="00536C8B"/>
    <w:rPr>
      <w:color w:val="605E5C"/>
      <w:shd w:val="clear" w:color="auto" w:fill="E1DFDD"/>
    </w:rPr>
  </w:style>
  <w:style w:type="paragraph" w:styleId="Normaalweb">
    <w:name w:val="Normal (Web)"/>
    <w:basedOn w:val="Standaard"/>
    <w:uiPriority w:val="99"/>
    <w:semiHidden/>
    <w:unhideWhenUsed/>
    <w:rsid w:val="00EA1933"/>
    <w:pPr>
      <w:spacing w:before="100" w:beforeAutospacing="1" w:after="100" w:afterAutospacing="1"/>
    </w:pPr>
    <w:rPr>
      <w:rFonts w:ascii="Times New Roman" w:eastAsia="Times New Roman" w:hAnsi="Times New Roman" w:cs="Times New Roman"/>
      <w:sz w:val="24"/>
      <w:szCs w:val="24"/>
      <w:lang w:eastAsia="nl-BE"/>
    </w:rPr>
  </w:style>
  <w:style w:type="character" w:styleId="Verwijzingopmerking">
    <w:name w:val="annotation reference"/>
    <w:basedOn w:val="Standaardalinea-lettertype"/>
    <w:uiPriority w:val="99"/>
    <w:unhideWhenUsed/>
    <w:rsid w:val="002D4565"/>
    <w:rPr>
      <w:sz w:val="16"/>
      <w:szCs w:val="16"/>
    </w:rPr>
  </w:style>
  <w:style w:type="paragraph" w:styleId="Tekstopmerking">
    <w:name w:val="annotation text"/>
    <w:basedOn w:val="Standaard"/>
    <w:link w:val="TekstopmerkingChar"/>
    <w:uiPriority w:val="99"/>
    <w:unhideWhenUsed/>
    <w:rsid w:val="002D4565"/>
  </w:style>
  <w:style w:type="character" w:customStyle="1" w:styleId="TekstopmerkingChar">
    <w:name w:val="Tekst opmerking Char"/>
    <w:basedOn w:val="Standaardalinea-lettertype"/>
    <w:link w:val="Tekstopmerking"/>
    <w:uiPriority w:val="99"/>
    <w:rsid w:val="002D4565"/>
  </w:style>
  <w:style w:type="paragraph" w:styleId="Onderwerpvanopmerking">
    <w:name w:val="annotation subject"/>
    <w:basedOn w:val="Tekstopmerking"/>
    <w:next w:val="Tekstopmerking"/>
    <w:link w:val="OnderwerpvanopmerkingChar"/>
    <w:uiPriority w:val="99"/>
    <w:semiHidden/>
    <w:unhideWhenUsed/>
    <w:rsid w:val="002D4565"/>
    <w:rPr>
      <w:b/>
      <w:bCs/>
    </w:rPr>
  </w:style>
  <w:style w:type="character" w:customStyle="1" w:styleId="OnderwerpvanopmerkingChar">
    <w:name w:val="Onderwerp van opmerking Char"/>
    <w:basedOn w:val="TekstopmerkingChar"/>
    <w:link w:val="Onderwerpvanopmerking"/>
    <w:uiPriority w:val="99"/>
    <w:semiHidden/>
    <w:rsid w:val="002D4565"/>
    <w:rPr>
      <w:b/>
      <w:bCs/>
    </w:rPr>
  </w:style>
  <w:style w:type="paragraph" w:customStyle="1" w:styleId="pf0">
    <w:name w:val="pf0"/>
    <w:basedOn w:val="Standaard"/>
    <w:rsid w:val="00876E48"/>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cf01">
    <w:name w:val="cf01"/>
    <w:basedOn w:val="Standaardalinea-lettertype"/>
    <w:rsid w:val="00876E48"/>
    <w:rPr>
      <w:rFonts w:ascii="Segoe UI" w:hAnsi="Segoe UI" w:cs="Segoe UI" w:hint="default"/>
      <w:b/>
      <w:bCs/>
      <w:i/>
      <w:iCs/>
      <w:sz w:val="18"/>
      <w:szCs w:val="18"/>
    </w:rPr>
  </w:style>
  <w:style w:type="character" w:customStyle="1" w:styleId="cf11">
    <w:name w:val="cf11"/>
    <w:basedOn w:val="Standaardalinea-lettertype"/>
    <w:rsid w:val="00876E48"/>
    <w:rPr>
      <w:rFonts w:ascii="Segoe UI" w:hAnsi="Segoe UI" w:cs="Segoe UI" w:hint="default"/>
      <w:i/>
      <w:iCs/>
      <w:sz w:val="18"/>
      <w:szCs w:val="18"/>
    </w:rPr>
  </w:style>
  <w:style w:type="character" w:customStyle="1" w:styleId="cf21">
    <w:name w:val="cf21"/>
    <w:basedOn w:val="Standaardalinea-lettertype"/>
    <w:rsid w:val="00876E48"/>
    <w:rPr>
      <w:rFonts w:ascii="Segoe UI" w:hAnsi="Segoe UI" w:cs="Segoe UI" w:hint="default"/>
      <w:b/>
      <w:bCs/>
      <w:i/>
      <w:iCs/>
      <w:sz w:val="18"/>
      <w:szCs w:val="18"/>
      <w:u w:val="single"/>
    </w:rPr>
  </w:style>
  <w:style w:type="character" w:customStyle="1" w:styleId="cf31">
    <w:name w:val="cf31"/>
    <w:basedOn w:val="Standaardalinea-lettertype"/>
    <w:rsid w:val="00876E48"/>
    <w:rPr>
      <w:rFonts w:ascii="Segoe UI" w:hAnsi="Segoe UI" w:cs="Segoe UI" w:hint="default"/>
      <w:sz w:val="18"/>
      <w:szCs w:val="18"/>
    </w:rPr>
  </w:style>
  <w:style w:type="paragraph" w:styleId="Voetnoottekst">
    <w:name w:val="footnote text"/>
    <w:basedOn w:val="Standaard"/>
    <w:link w:val="VoetnoottekstChar"/>
    <w:uiPriority w:val="99"/>
    <w:rsid w:val="002E29F4"/>
    <w:rPr>
      <w:rFonts w:ascii="Times New Roman" w:eastAsia="Times New Roman" w:hAnsi="Times New Roman" w:cs="Times New Roman"/>
      <w:lang w:val="nl-NL" w:eastAsia="nl-NL"/>
    </w:rPr>
  </w:style>
  <w:style w:type="character" w:customStyle="1" w:styleId="VoetnoottekstChar">
    <w:name w:val="Voetnoottekst Char"/>
    <w:basedOn w:val="Standaardalinea-lettertype"/>
    <w:link w:val="Voetnoottekst"/>
    <w:uiPriority w:val="99"/>
    <w:rsid w:val="002E29F4"/>
    <w:rPr>
      <w:rFonts w:ascii="Times New Roman" w:eastAsia="Times New Roman" w:hAnsi="Times New Roman" w:cs="Times New Roman"/>
      <w:lang w:val="nl-NL" w:eastAsia="nl-NL"/>
    </w:rPr>
  </w:style>
  <w:style w:type="character" w:styleId="Voetnootmarkering">
    <w:name w:val="footnote reference"/>
    <w:uiPriority w:val="99"/>
    <w:rsid w:val="002E29F4"/>
    <w:rPr>
      <w:vertAlign w:val="superscript"/>
    </w:rPr>
  </w:style>
  <w:style w:type="paragraph" w:styleId="Plattetekst">
    <w:name w:val="Body Text"/>
    <w:basedOn w:val="Standaard"/>
    <w:link w:val="PlattetekstChar"/>
    <w:rsid w:val="00D06279"/>
    <w:pPr>
      <w:overflowPunct w:val="0"/>
      <w:autoSpaceDE w:val="0"/>
      <w:autoSpaceDN w:val="0"/>
      <w:spacing w:after="120" w:line="264" w:lineRule="auto"/>
      <w:jc w:val="both"/>
    </w:pPr>
    <w:rPr>
      <w:rFonts w:asciiTheme="minorHAnsi" w:eastAsiaTheme="minorEastAsia" w:hAnsiTheme="minorHAnsi"/>
      <w:lang w:val="nl-NL" w:eastAsia="ja-JP"/>
    </w:rPr>
  </w:style>
  <w:style w:type="character" w:customStyle="1" w:styleId="PlattetekstChar">
    <w:name w:val="Platte tekst Char"/>
    <w:basedOn w:val="Standaardalinea-lettertype"/>
    <w:link w:val="Plattetekst"/>
    <w:rsid w:val="00D06279"/>
    <w:rPr>
      <w:rFonts w:asciiTheme="minorHAnsi" w:eastAsiaTheme="minorEastAsia" w:hAnsiTheme="minorHAnsi"/>
      <w:lang w:val="nl-NL" w:eastAsia="ja-JP"/>
    </w:rPr>
  </w:style>
  <w:style w:type="paragraph" w:styleId="Plattetekstinspringen">
    <w:name w:val="Body Text Indent"/>
    <w:basedOn w:val="Standaard"/>
    <w:link w:val="PlattetekstinspringenChar"/>
    <w:rsid w:val="00CE58F6"/>
    <w:pPr>
      <w:spacing w:after="120" w:line="264" w:lineRule="auto"/>
      <w:ind w:left="283"/>
    </w:pPr>
    <w:rPr>
      <w:rFonts w:asciiTheme="minorHAnsi" w:eastAsiaTheme="minorEastAsia" w:hAnsiTheme="minorHAnsi"/>
      <w:lang w:val="nl-NL" w:eastAsia="ja-JP"/>
    </w:rPr>
  </w:style>
  <w:style w:type="character" w:customStyle="1" w:styleId="PlattetekstinspringenChar">
    <w:name w:val="Platte tekst inspringen Char"/>
    <w:basedOn w:val="Standaardalinea-lettertype"/>
    <w:link w:val="Plattetekstinspringen"/>
    <w:rsid w:val="00CE58F6"/>
    <w:rPr>
      <w:rFonts w:asciiTheme="minorHAnsi" w:eastAsiaTheme="minorEastAsia" w:hAnsiTheme="minorHAnsi"/>
      <w:lang w:val="nl-NL" w:eastAsia="ja-JP"/>
    </w:rPr>
  </w:style>
  <w:style w:type="paragraph" w:customStyle="1" w:styleId="ABC">
    <w:name w:val="ABC"/>
    <w:rsid w:val="00C42C6D"/>
    <w:pPr>
      <w:tabs>
        <w:tab w:val="left" w:pos="1133"/>
      </w:tabs>
      <w:spacing w:before="170" w:after="85" w:line="264" w:lineRule="auto"/>
    </w:pPr>
    <w:rPr>
      <w:rFonts w:ascii="Slimbach BoldItalic" w:eastAsiaTheme="minorEastAsia" w:hAnsi="Slimbach BoldItalic"/>
      <w:lang w:val="fr-FR" w:eastAsia="nl-NL"/>
    </w:rPr>
  </w:style>
  <w:style w:type="paragraph" w:styleId="Kopvaninhoudsopgave">
    <w:name w:val="TOC Heading"/>
    <w:basedOn w:val="Kop1"/>
    <w:next w:val="Standaard"/>
    <w:uiPriority w:val="39"/>
    <w:unhideWhenUsed/>
    <w:qFormat/>
    <w:rsid w:val="009836AE"/>
    <w:pPr>
      <w:numPr>
        <w:numId w:val="0"/>
      </w:numPr>
      <w:spacing w:before="240" w:line="259" w:lineRule="auto"/>
      <w:outlineLvl w:val="9"/>
    </w:pPr>
    <w:rPr>
      <w:rFonts w:asciiTheme="majorHAnsi" w:hAnsiTheme="majorHAnsi"/>
      <w:b w:val="0"/>
      <w:bCs w:val="0"/>
      <w:color w:val="A40022" w:themeColor="accent1" w:themeShade="BF"/>
      <w:sz w:val="32"/>
      <w:szCs w:val="32"/>
      <w:lang w:eastAsia="nl-BE"/>
    </w:rPr>
  </w:style>
  <w:style w:type="paragraph" w:styleId="Inhopg1">
    <w:name w:val="toc 1"/>
    <w:basedOn w:val="Standaard"/>
    <w:next w:val="Standaard"/>
    <w:autoRedefine/>
    <w:uiPriority w:val="39"/>
    <w:unhideWhenUsed/>
    <w:rsid w:val="004B7267"/>
    <w:pPr>
      <w:spacing w:after="100"/>
    </w:pPr>
  </w:style>
  <w:style w:type="paragraph" w:styleId="Inhopg2">
    <w:name w:val="toc 2"/>
    <w:basedOn w:val="Standaard"/>
    <w:next w:val="Standaard"/>
    <w:autoRedefine/>
    <w:uiPriority w:val="39"/>
    <w:unhideWhenUsed/>
    <w:rsid w:val="00C56D8C"/>
    <w:pPr>
      <w:spacing w:after="100"/>
      <w:ind w:left="200"/>
    </w:pPr>
  </w:style>
  <w:style w:type="character" w:styleId="Zwaar">
    <w:name w:val="Strong"/>
    <w:basedOn w:val="Standaardalinea-lettertype"/>
    <w:uiPriority w:val="22"/>
    <w:qFormat/>
    <w:rsid w:val="00523CB2"/>
    <w:rPr>
      <w:b/>
      <w:bCs/>
    </w:rPr>
  </w:style>
  <w:style w:type="character" w:styleId="Nadruk">
    <w:name w:val="Emphasis"/>
    <w:basedOn w:val="Standaardalinea-lettertype"/>
    <w:uiPriority w:val="20"/>
    <w:qFormat/>
    <w:rsid w:val="002A5735"/>
    <w:rPr>
      <w:i/>
      <w:iCs/>
    </w:rPr>
  </w:style>
  <w:style w:type="character" w:styleId="GevolgdeHyperlink">
    <w:name w:val="FollowedHyperlink"/>
    <w:basedOn w:val="Standaardalinea-lettertype"/>
    <w:uiPriority w:val="99"/>
    <w:semiHidden/>
    <w:unhideWhenUsed/>
    <w:rsid w:val="001D2555"/>
    <w:rPr>
      <w:color w:val="6BC2C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5202">
      <w:bodyDiv w:val="1"/>
      <w:marLeft w:val="0"/>
      <w:marRight w:val="0"/>
      <w:marTop w:val="0"/>
      <w:marBottom w:val="0"/>
      <w:divBdr>
        <w:top w:val="none" w:sz="0" w:space="0" w:color="auto"/>
        <w:left w:val="none" w:sz="0" w:space="0" w:color="auto"/>
        <w:bottom w:val="none" w:sz="0" w:space="0" w:color="auto"/>
        <w:right w:val="none" w:sz="0" w:space="0" w:color="auto"/>
      </w:divBdr>
    </w:div>
    <w:div w:id="229076430">
      <w:bodyDiv w:val="1"/>
      <w:marLeft w:val="0"/>
      <w:marRight w:val="0"/>
      <w:marTop w:val="0"/>
      <w:marBottom w:val="0"/>
      <w:divBdr>
        <w:top w:val="none" w:sz="0" w:space="0" w:color="auto"/>
        <w:left w:val="none" w:sz="0" w:space="0" w:color="auto"/>
        <w:bottom w:val="none" w:sz="0" w:space="0" w:color="auto"/>
        <w:right w:val="none" w:sz="0" w:space="0" w:color="auto"/>
      </w:divBdr>
    </w:div>
    <w:div w:id="627854194">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740055535">
      <w:bodyDiv w:val="1"/>
      <w:marLeft w:val="0"/>
      <w:marRight w:val="0"/>
      <w:marTop w:val="0"/>
      <w:marBottom w:val="0"/>
      <w:divBdr>
        <w:top w:val="none" w:sz="0" w:space="0" w:color="auto"/>
        <w:left w:val="none" w:sz="0" w:space="0" w:color="auto"/>
        <w:bottom w:val="none" w:sz="0" w:space="0" w:color="auto"/>
        <w:right w:val="none" w:sz="0" w:space="0" w:color="auto"/>
      </w:divBdr>
    </w:div>
    <w:div w:id="1217276445">
      <w:bodyDiv w:val="1"/>
      <w:marLeft w:val="0"/>
      <w:marRight w:val="0"/>
      <w:marTop w:val="0"/>
      <w:marBottom w:val="0"/>
      <w:divBdr>
        <w:top w:val="none" w:sz="0" w:space="0" w:color="auto"/>
        <w:left w:val="none" w:sz="0" w:space="0" w:color="auto"/>
        <w:bottom w:val="none" w:sz="0" w:space="0" w:color="auto"/>
        <w:right w:val="none" w:sz="0" w:space="0" w:color="auto"/>
      </w:divBdr>
    </w:div>
    <w:div w:id="1481995344">
      <w:bodyDiv w:val="1"/>
      <w:marLeft w:val="0"/>
      <w:marRight w:val="0"/>
      <w:marTop w:val="0"/>
      <w:marBottom w:val="0"/>
      <w:divBdr>
        <w:top w:val="none" w:sz="0" w:space="0" w:color="auto"/>
        <w:left w:val="none" w:sz="0" w:space="0" w:color="auto"/>
        <w:bottom w:val="none" w:sz="0" w:space="0" w:color="auto"/>
        <w:right w:val="none" w:sz="0" w:space="0" w:color="auto"/>
      </w:divBdr>
    </w:div>
    <w:div w:id="1547528087">
      <w:bodyDiv w:val="1"/>
      <w:marLeft w:val="0"/>
      <w:marRight w:val="0"/>
      <w:marTop w:val="0"/>
      <w:marBottom w:val="0"/>
      <w:divBdr>
        <w:top w:val="none" w:sz="0" w:space="0" w:color="auto"/>
        <w:left w:val="none" w:sz="0" w:space="0" w:color="auto"/>
        <w:bottom w:val="none" w:sz="0" w:space="0" w:color="auto"/>
        <w:right w:val="none" w:sz="0" w:space="0" w:color="auto"/>
      </w:divBdr>
    </w:div>
    <w:div w:id="20207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rbeidsreglement.belgie.b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re.be/nl/kennisbank/arbeidsreglement-model" TargetMode="External"/><Relationship Id="rId18" Type="http://schemas.microsoft.com/office/2016/09/relationships/commentsIds" Target="commentsId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sz-bcss.fgov.be/nl/juridisch-kader" TargetMode="External"/><Relationship Id="rId7" Type="http://schemas.openxmlformats.org/officeDocument/2006/relationships/settings" Target="settings.xml"/><Relationship Id="rId12" Type="http://schemas.openxmlformats.org/officeDocument/2006/relationships/hyperlink" Target="https://formaat.be/informatie/arbeidsreglement"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erk.belgie.be/nl/themas/arbeidsovereenkomsten/schorsing-van-de-arbeidsovereenkomst/schorsingen-van-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re.be/nl/kennisbank/faq-arbeidsreglement-2"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ociare.be/nl/kennisbank/aanpassing-maximum-kilometervergoed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re.be/nl/kennisbank/faq-woon-werkverkeer-pc-329-01" TargetMode="External"/><Relationship Id="rId22" Type="http://schemas.openxmlformats.org/officeDocument/2006/relationships/hyperlink" Target="http://www.werk.belgie.be" TargetMode="External"/><Relationship Id="rId27" Type="http://schemas.openxmlformats.org/officeDocument/2006/relationships/header" Target="header3.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vanoppen\Downloads\2022_Standaard%20Word%20Sjabloon.dotx" TargetMode="External"/></Relationships>
</file>

<file path=word/theme/theme1.xml><?xml version="1.0" encoding="utf-8"?>
<a:theme xmlns:a="http://schemas.openxmlformats.org/drawingml/2006/main" name="Kantoorthema">
  <a:themeElements>
    <a:clrScheme name="Formaat">
      <a:dk1>
        <a:sysClr val="windowText" lastClr="000000"/>
      </a:dk1>
      <a:lt1>
        <a:srgbClr val="FFFFFF"/>
      </a:lt1>
      <a:dk2>
        <a:srgbClr val="3F3F3F"/>
      </a:dk2>
      <a:lt2>
        <a:srgbClr val="BFBFBF"/>
      </a:lt2>
      <a:accent1>
        <a:srgbClr val="DC002E"/>
      </a:accent1>
      <a:accent2>
        <a:srgbClr val="F39910"/>
      </a:accent2>
      <a:accent3>
        <a:srgbClr val="009EE0"/>
      </a:accent3>
      <a:accent4>
        <a:srgbClr val="FFED00"/>
      </a:accent4>
      <a:accent5>
        <a:srgbClr val="6BC2C4"/>
      </a:accent5>
      <a:accent6>
        <a:srgbClr val="00B050"/>
      </a:accent6>
      <a:hlink>
        <a:srgbClr val="009EE0"/>
      </a:hlink>
      <a:folHlink>
        <a:srgbClr val="6BC2C4"/>
      </a:folHlink>
    </a:clrScheme>
    <a:fontScheme name="Formaa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A9EBFFFB000249B54579CE2BE9EFBB" ma:contentTypeVersion="18" ma:contentTypeDescription="Een nieuw document maken." ma:contentTypeScope="" ma:versionID="b0c0bc3fecdba7cc7eb73c4a727cd85d">
  <xsd:schema xmlns:xsd="http://www.w3.org/2001/XMLSchema" xmlns:xs="http://www.w3.org/2001/XMLSchema" xmlns:p="http://schemas.microsoft.com/office/2006/metadata/properties" xmlns:ns2="ca09ee0d-c3be-4aa5-ad37-04a8030843c9" xmlns:ns3="19b90e7d-5ca7-49e7-8d88-6ee3c6b534df" targetNamespace="http://schemas.microsoft.com/office/2006/metadata/properties" ma:root="true" ma:fieldsID="df192246c52c841e389dfab68ac71477" ns2:_="" ns3:_="">
    <xsd:import namespace="ca09ee0d-c3be-4aa5-ad37-04a8030843c9"/>
    <xsd:import namespace="19b90e7d-5ca7-49e7-8d88-6ee3c6b534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9ee0d-c3be-4aa5-ad37-04a803084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d6d349c-d039-43a7-9412-a5af9fce7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90e7d-5ca7-49e7-8d88-6ee3c6b534d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4d4dec-9d82-42b7-94e8-99527e62dbc9}" ma:internalName="TaxCatchAll" ma:showField="CatchAllData" ma:web="19b90e7d-5ca7-49e7-8d88-6ee3c6b53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09ee0d-c3be-4aa5-ad37-04a8030843c9">
      <Terms xmlns="http://schemas.microsoft.com/office/infopath/2007/PartnerControls"/>
    </lcf76f155ced4ddcb4097134ff3c332f>
    <TaxCatchAll xmlns="19b90e7d-5ca7-49e7-8d88-6ee3c6b534df" xsi:nil="true"/>
    <MediaLengthInSeconds xmlns="ca09ee0d-c3be-4aa5-ad37-04a8030843c9" xsi:nil="true"/>
  </documentManagement>
</p:properties>
</file>

<file path=customXml/itemProps1.xml><?xml version="1.0" encoding="utf-8"?>
<ds:datastoreItem xmlns:ds="http://schemas.openxmlformats.org/officeDocument/2006/customXml" ds:itemID="{8AEFC384-8ADD-4B6D-A115-E4604100085E}">
  <ds:schemaRefs>
    <ds:schemaRef ds:uri="http://schemas.microsoft.com/sharepoint/v3/contenttype/forms"/>
  </ds:schemaRefs>
</ds:datastoreItem>
</file>

<file path=customXml/itemProps2.xml><?xml version="1.0" encoding="utf-8"?>
<ds:datastoreItem xmlns:ds="http://schemas.openxmlformats.org/officeDocument/2006/customXml" ds:itemID="{1EEADA8E-2BEC-41DF-935A-529E88C824A4}">
  <ds:schemaRefs>
    <ds:schemaRef ds:uri="http://schemas.openxmlformats.org/officeDocument/2006/bibliography"/>
  </ds:schemaRefs>
</ds:datastoreItem>
</file>

<file path=customXml/itemProps3.xml><?xml version="1.0" encoding="utf-8"?>
<ds:datastoreItem xmlns:ds="http://schemas.openxmlformats.org/officeDocument/2006/customXml" ds:itemID="{7D1C8E97-170A-4C3C-800D-0AE88D12E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9ee0d-c3be-4aa5-ad37-04a8030843c9"/>
    <ds:schemaRef ds:uri="19b90e7d-5ca7-49e7-8d88-6ee3c6b53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F17B1-2791-4326-BC50-D90B04FE04D4}">
  <ds:schemaRefs>
    <ds:schemaRef ds:uri="http://schemas.microsoft.com/office/2006/metadata/properties"/>
    <ds:schemaRef ds:uri="http://schemas.microsoft.com/office/infopath/2007/PartnerControls"/>
    <ds:schemaRef ds:uri="ca09ee0d-c3be-4aa5-ad37-04a8030843c9"/>
    <ds:schemaRef ds:uri="19b90e7d-5ca7-49e7-8d88-6ee3c6b534df"/>
  </ds:schemaRefs>
</ds:datastoreItem>
</file>

<file path=docProps/app.xml><?xml version="1.0" encoding="utf-8"?>
<Properties xmlns="http://schemas.openxmlformats.org/officeDocument/2006/extended-properties" xmlns:vt="http://schemas.openxmlformats.org/officeDocument/2006/docPropsVTypes">
  <Template>2022_Standaard Word Sjabloon</Template>
  <TotalTime>0</TotalTime>
  <Pages>46</Pages>
  <Words>17898</Words>
  <Characters>98444</Characters>
  <Application>Microsoft Office Word</Application>
  <DocSecurity>0</DocSecurity>
  <Lines>820</Lines>
  <Paragraphs>232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Vannoppen - Formaat vzw</dc:creator>
  <cp:keywords/>
  <dc:description/>
  <cp:lastModifiedBy>Bart Vannoppen - Formaat vzw</cp:lastModifiedBy>
  <cp:revision>67</cp:revision>
  <dcterms:created xsi:type="dcterms:W3CDTF">2025-01-08T13:21:00Z</dcterms:created>
  <dcterms:modified xsi:type="dcterms:W3CDTF">2025-01-27T11:51:00Z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0x01010060A9EBFFFB000249B54579CE2BE9EFBB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